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906AF" w:rsidR="00D05F7A" w:rsidP="002906AF" w:rsidRDefault="000D2D46" w14:paraId="0C0DE5D0" w14:textId="2B704879">
      <w:pPr>
        <w:spacing w:before="60" w:after="6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REGULAMIN</w:t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działalności </w:t>
      </w:r>
      <w:r w:rsidRPr="002906AF" w:rsidR="007328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stowarzyszenia </w:t>
      </w:r>
      <w:r w:rsidR="00B674B2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Pr="002906AF" w:rsidR="007328A8">
        <w:rPr>
          <w:rFonts w:ascii="Arial" w:hAnsi="Arial" w:cs="Arial"/>
          <w:b/>
          <w:bCs/>
          <w:color w:val="000000" w:themeColor="text1"/>
          <w:sz w:val="22"/>
          <w:szCs w:val="22"/>
        </w:rPr>
        <w:t>olska Społeczność BPM</w:t>
      </w:r>
    </w:p>
    <w:p w:rsidRPr="00597DFE" w:rsidR="002906AF" w:rsidP="002906AF" w:rsidRDefault="00F81AEC" w14:paraId="27DBD567" w14:textId="6C53FCE4">
      <w:pPr>
        <w:spacing w:before="60" w:after="60" w:line="276" w:lineRule="auto"/>
        <w:jc w:val="center"/>
        <w:rPr>
          <w:rFonts w:ascii="Arial" w:hAnsi="Arial" w:cs="Arial"/>
          <w:sz w:val="22"/>
          <w:szCs w:val="22"/>
        </w:rPr>
      </w:pPr>
      <w:r w:rsidRPr="01018FDE" w:rsidR="00F81AEC">
        <w:rPr>
          <w:rFonts w:ascii="Arial" w:hAnsi="Arial" w:cs="Arial"/>
          <w:sz w:val="22"/>
          <w:szCs w:val="22"/>
        </w:rPr>
        <w:t xml:space="preserve">uchwalony </w:t>
      </w:r>
      <w:r w:rsidRPr="01018FDE" w:rsidR="00837DA4">
        <w:rPr>
          <w:rFonts w:ascii="Arial" w:hAnsi="Arial" w:cs="Arial"/>
          <w:sz w:val="22"/>
          <w:szCs w:val="22"/>
        </w:rPr>
        <w:t xml:space="preserve">23 kwietnia </w:t>
      </w:r>
      <w:r w:rsidRPr="01018FDE" w:rsidR="003A5DA4">
        <w:rPr>
          <w:rFonts w:ascii="Arial" w:hAnsi="Arial" w:cs="Arial"/>
          <w:sz w:val="22"/>
          <w:szCs w:val="22"/>
        </w:rPr>
        <w:t>202</w:t>
      </w:r>
      <w:r w:rsidRPr="01018FDE" w:rsidR="009D5B78">
        <w:rPr>
          <w:rFonts w:ascii="Arial" w:hAnsi="Arial" w:cs="Arial"/>
          <w:sz w:val="22"/>
          <w:szCs w:val="22"/>
        </w:rPr>
        <w:t>6</w:t>
      </w:r>
      <w:r w:rsidRPr="01018FDE" w:rsidR="007328A8">
        <w:rPr>
          <w:rFonts w:ascii="Arial" w:hAnsi="Arial" w:cs="Arial"/>
          <w:sz w:val="22"/>
          <w:szCs w:val="22"/>
        </w:rPr>
        <w:t xml:space="preserve"> r.</w:t>
      </w:r>
      <w:bookmarkStart w:name="_Toc178258338" w:id="0"/>
      <w:bookmarkStart w:name="_Toc189586157" w:id="1"/>
      <w:r w:rsidRPr="01018FDE" w:rsidR="00B31E1A">
        <w:rPr>
          <w:rFonts w:ascii="Arial" w:hAnsi="Arial" w:cs="Arial"/>
          <w:sz w:val="22"/>
          <w:szCs w:val="22"/>
        </w:rPr>
        <w:t xml:space="preserve"> i znowelizowany</w:t>
      </w:r>
      <w:r w:rsidRPr="01018FDE" w:rsidR="00597DFE">
        <w:rPr>
          <w:rFonts w:ascii="Arial" w:hAnsi="Arial" w:cs="Arial"/>
          <w:sz w:val="22"/>
          <w:szCs w:val="22"/>
        </w:rPr>
        <w:t xml:space="preserve"> </w:t>
      </w:r>
      <w:r w:rsidRPr="01018FDE" w:rsidR="00693BA7">
        <w:rPr>
          <w:rFonts w:ascii="Arial" w:hAnsi="Arial" w:cs="Arial"/>
          <w:sz w:val="22"/>
          <w:szCs w:val="22"/>
        </w:rPr>
        <w:t>1</w:t>
      </w:r>
      <w:r w:rsidRPr="01018FDE" w:rsidR="6676FBDB">
        <w:rPr>
          <w:rFonts w:ascii="Arial" w:hAnsi="Arial" w:cs="Arial"/>
          <w:sz w:val="22"/>
          <w:szCs w:val="22"/>
        </w:rPr>
        <w:t>8</w:t>
      </w:r>
      <w:r w:rsidRPr="01018FDE" w:rsidR="00693BA7">
        <w:rPr>
          <w:rFonts w:ascii="Arial" w:hAnsi="Arial" w:cs="Arial"/>
          <w:sz w:val="22"/>
          <w:szCs w:val="22"/>
        </w:rPr>
        <w:t xml:space="preserve"> maja </w:t>
      </w:r>
      <w:r w:rsidRPr="01018FDE" w:rsidR="00597DFE">
        <w:rPr>
          <w:rFonts w:ascii="Arial" w:hAnsi="Arial" w:cs="Arial"/>
          <w:sz w:val="22"/>
          <w:szCs w:val="22"/>
        </w:rPr>
        <w:t>2026</w:t>
      </w:r>
    </w:p>
    <w:p w:rsidR="002906AF" w:rsidP="002906AF" w:rsidRDefault="002906AF" w14:paraId="6B621DF5" w14:textId="77777777">
      <w:pPr>
        <w:spacing w:before="60" w:after="60"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sdt>
      <w:sdtPr>
        <w:id w:val="-2001725838"/>
        <w:docPartObj>
          <w:docPartGallery w:val="Table of Contents"/>
          <w:docPartUnique/>
        </w:docPartObj>
        <w:rPr>
          <w:rFonts w:eastAsia="Aptos" w:cs="" w:eastAsiaTheme="minorAscii" w:cstheme="minorBidi"/>
          <w:kern w:val="2"/>
          <w:sz w:val="24"/>
          <w:szCs w:val="24"/>
          <w:lang w:eastAsia="en-US"/>
          <w14:ligatures w14:val="standardContextual"/>
        </w:rPr>
      </w:sdtPr>
      <w:sdtEndPr>
        <w:rPr>
          <w:rFonts w:eastAsia="Aptos" w:cs="" w:eastAsiaTheme="minorAscii" w:cstheme="minorBidi"/>
          <w:b w:val="1"/>
          <w:bCs w:val="1"/>
          <w:noProof/>
          <w:sz w:val="24"/>
          <w:szCs w:val="24"/>
          <w:lang w:eastAsia="en-US"/>
        </w:rPr>
      </w:sdtEndPr>
      <w:sdtContent>
        <w:p w:rsidRPr="002906AF" w:rsidR="002906AF" w:rsidP="002906AF" w:rsidRDefault="002906AF" w14:paraId="3E24BE64" w14:textId="6988E8D0">
          <w:pPr>
            <w:pStyle w:val="Nagwekspisutreci"/>
            <w:spacing w:before="60" w:after="60" w:line="276" w:lineRule="auto"/>
            <w:rPr>
              <w:rFonts w:ascii="Arial" w:hAnsi="Arial" w:cs="Arial"/>
              <w:b/>
              <w:bCs/>
              <w:sz w:val="22"/>
              <w:szCs w:val="22"/>
            </w:rPr>
          </w:pPr>
          <w:r w:rsidRPr="002906AF">
            <w:rPr>
              <w:rFonts w:ascii="Arial" w:hAnsi="Arial" w:cs="Arial"/>
              <w:b/>
              <w:bCs/>
              <w:sz w:val="22"/>
              <w:szCs w:val="22"/>
            </w:rPr>
            <w:t>Spis treści</w:t>
          </w:r>
        </w:p>
        <w:p w:rsidR="00D93E95" w:rsidRDefault="002906AF" w14:paraId="6B9FCBA4" w14:textId="44478465">
          <w:pPr>
            <w:pStyle w:val="Spistreci1"/>
            <w:tabs>
              <w:tab w:val="right" w:leader="dot" w:pos="906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pl-PL"/>
            </w:rPr>
          </w:pPr>
          <w:r w:rsidRPr="002906AF">
            <w:rPr>
              <w:rFonts w:ascii="Arial" w:hAnsi="Arial" w:cs="Arial"/>
              <w:b w:val="0"/>
              <w:bCs w:val="0"/>
              <w:sz w:val="22"/>
              <w:szCs w:val="22"/>
            </w:rPr>
            <w:fldChar w:fldCharType="begin"/>
          </w:r>
          <w:r w:rsidRPr="002906AF">
            <w:rPr>
              <w:rFonts w:ascii="Arial" w:hAnsi="Arial" w:cs="Arial"/>
              <w:sz w:val="22"/>
              <w:szCs w:val="22"/>
            </w:rPr>
            <w:instrText>TOC \o "1-3" \h \z \u</w:instrText>
          </w:r>
          <w:r w:rsidRPr="002906AF">
            <w:rPr>
              <w:rFonts w:ascii="Arial" w:hAnsi="Arial" w:cs="Arial"/>
              <w:b w:val="0"/>
              <w:bCs w:val="0"/>
              <w:sz w:val="22"/>
              <w:szCs w:val="22"/>
            </w:rPr>
            <w:fldChar w:fldCharType="separate"/>
          </w:r>
          <w:hyperlink w:history="1" w:anchor="_Toc228971901">
            <w:r w:rsidRPr="0080163E" w:rsidR="00D93E95">
              <w:rPr>
                <w:rStyle w:val="Hipercze"/>
                <w:rFonts w:ascii="Arial" w:hAnsi="Arial" w:cs="Arial"/>
                <w:noProof/>
              </w:rPr>
              <w:t>Rozdział I Postanowienia ogólne</w:t>
            </w:r>
            <w:r w:rsidR="00D93E95">
              <w:rPr>
                <w:noProof/>
                <w:webHidden/>
              </w:rPr>
              <w:tab/>
            </w:r>
            <w:r w:rsidR="00D93E95">
              <w:rPr>
                <w:noProof/>
                <w:webHidden/>
              </w:rPr>
              <w:fldChar w:fldCharType="begin"/>
            </w:r>
            <w:r w:rsidR="00D93E95">
              <w:rPr>
                <w:noProof/>
                <w:webHidden/>
              </w:rPr>
              <w:instrText xml:space="preserve"> PAGEREF _Toc228971901 \h </w:instrText>
            </w:r>
            <w:r w:rsidR="00D93E95">
              <w:rPr>
                <w:noProof/>
                <w:webHidden/>
              </w:rPr>
            </w:r>
            <w:r w:rsidR="00D93E95">
              <w:rPr>
                <w:noProof/>
                <w:webHidden/>
              </w:rPr>
              <w:fldChar w:fldCharType="separate"/>
            </w:r>
            <w:r w:rsidR="00D93E95">
              <w:rPr>
                <w:noProof/>
                <w:webHidden/>
              </w:rPr>
              <w:t>1</w:t>
            </w:r>
            <w:r w:rsidR="00D93E95">
              <w:rPr>
                <w:noProof/>
                <w:webHidden/>
              </w:rPr>
              <w:fldChar w:fldCharType="end"/>
            </w:r>
          </w:hyperlink>
        </w:p>
        <w:p w:rsidR="00D93E95" w:rsidRDefault="00D93E95" w14:paraId="6C543256" w14:textId="00BE7E0A">
          <w:pPr>
            <w:pStyle w:val="Spistreci1"/>
            <w:tabs>
              <w:tab w:val="right" w:leader="dot" w:pos="906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pl-PL"/>
            </w:rPr>
          </w:pPr>
          <w:hyperlink w:history="1" w:anchor="_Toc228971902">
            <w:r w:rsidRPr="0080163E">
              <w:rPr>
                <w:rStyle w:val="Hipercze"/>
                <w:rFonts w:ascii="Arial" w:hAnsi="Arial" w:cs="Arial"/>
                <w:noProof/>
              </w:rPr>
              <w:t>Rozdział II Cele i sposoby działania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_Toc228971902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95" w:rsidRDefault="00D93E95" w14:paraId="751BEC79" w14:textId="443A662A">
          <w:pPr>
            <w:pStyle w:val="Spistreci1"/>
            <w:tabs>
              <w:tab w:val="right" w:leader="dot" w:pos="906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pl-PL"/>
            </w:rPr>
          </w:pPr>
          <w:hyperlink w:history="1" w:anchor="_Toc228971903">
            <w:r w:rsidRPr="0080163E">
              <w:rPr>
                <w:rStyle w:val="Hipercze"/>
                <w:rFonts w:ascii="Arial" w:hAnsi="Arial" w:cs="Arial"/>
                <w:noProof/>
              </w:rPr>
              <w:t>Rozdział III Członkowie Społeczności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_Toc228971903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95" w:rsidRDefault="00D93E95" w14:paraId="4B4BD910" w14:textId="13B1F060">
          <w:pPr>
            <w:pStyle w:val="Spistreci1"/>
            <w:tabs>
              <w:tab w:val="right" w:leader="dot" w:pos="906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pl-PL"/>
            </w:rPr>
          </w:pPr>
          <w:hyperlink w:history="1" w:anchor="_Toc228971904">
            <w:r w:rsidRPr="0080163E">
              <w:rPr>
                <w:rStyle w:val="Hipercze"/>
                <w:rFonts w:ascii="Arial" w:hAnsi="Arial" w:cs="Arial"/>
                <w:noProof/>
              </w:rPr>
              <w:t>Rozdział IV Struktura organizacyjna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_Toc228971904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95" w:rsidRDefault="00D93E95" w14:paraId="37D32570" w14:textId="61061ABE">
          <w:pPr>
            <w:pStyle w:val="Spistreci1"/>
            <w:tabs>
              <w:tab w:val="right" w:leader="dot" w:pos="906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pl-PL"/>
            </w:rPr>
          </w:pPr>
          <w:hyperlink w:history="1" w:anchor="_Toc228971905">
            <w:r w:rsidRPr="0080163E">
              <w:rPr>
                <w:rStyle w:val="Hipercze"/>
                <w:rFonts w:ascii="Arial" w:hAnsi="Arial" w:cs="Arial"/>
                <w:noProof/>
              </w:rPr>
              <w:t>Rozdział V Walne Spotkanie Członków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_Toc228971905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95" w:rsidRDefault="00D93E95" w14:paraId="3A4FFF5F" w14:textId="30AF6014">
          <w:pPr>
            <w:pStyle w:val="Spistreci1"/>
            <w:tabs>
              <w:tab w:val="right" w:leader="dot" w:pos="906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pl-PL"/>
            </w:rPr>
          </w:pPr>
          <w:hyperlink w:history="1" w:anchor="_Toc228971906">
            <w:r w:rsidRPr="0080163E">
              <w:rPr>
                <w:rStyle w:val="Hipercze"/>
                <w:rFonts w:ascii="Arial" w:hAnsi="Arial" w:cs="Arial"/>
                <w:noProof/>
              </w:rPr>
              <w:t>Rozdział VI Komitet Sterujący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_Toc228971906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906AF" w:rsidP="002906AF" w:rsidRDefault="002906AF" w14:paraId="22A8D666" w14:textId="2A04B681">
          <w:pPr>
            <w:tabs>
              <w:tab w:val="left" w:pos="8095"/>
            </w:tabs>
            <w:spacing w:before="60" w:after="60" w:line="276" w:lineRule="auto"/>
          </w:pPr>
          <w:r w:rsidRPr="002906AF">
            <w:rPr>
              <w:rFonts w:ascii="Arial" w:hAnsi="Arial" w:cs="Arial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:rsidRPr="002906AF" w:rsidR="009D2F46" w:rsidP="002906AF" w:rsidRDefault="009D2F46" w14:paraId="0F2F7861" w14:textId="0292C666">
      <w:pPr>
        <w:pStyle w:val="Nagwek1"/>
        <w:spacing w:before="60" w:after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name="_Toc190007858" w:id="2"/>
      <w:bookmarkStart w:name="_Toc228971901" w:id="3"/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Rozdział I</w:t>
      </w:r>
      <w:bookmarkStart w:name="_Toc178258339" w:id="4"/>
      <w:bookmarkEnd w:id="0"/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Postanowienia ogólne</w:t>
      </w:r>
      <w:bookmarkEnd w:id="1"/>
      <w:bookmarkEnd w:id="2"/>
      <w:bookmarkEnd w:id="3"/>
      <w:bookmarkEnd w:id="4"/>
    </w:p>
    <w:p w:rsidRPr="002906AF" w:rsidR="009D2F46" w:rsidP="002906AF" w:rsidRDefault="009D2F46" w14:paraId="39DA98EF" w14:textId="6A9D19A9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 1</w:t>
      </w:r>
      <w:r w:rsidRPr="002906AF" w:rsidR="007328A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ED35AF" w:rsidP="002906AF" w:rsidRDefault="00ED35AF" w14:paraId="7CB882B3" w14:textId="553D7956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Polska Społeczność BPM</w:t>
      </w:r>
      <w:r w:rsidRPr="002906AF" w:rsidR="00EC1898">
        <w:rPr>
          <w:rFonts w:ascii="Arial" w:hAnsi="Arial" w:cs="Arial"/>
          <w:color w:val="000000" w:themeColor="text1"/>
          <w:sz w:val="22"/>
          <w:szCs w:val="22"/>
        </w:rPr>
        <w:t xml:space="preserve">, zwana dalej Społecznością,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jest apolitycznym, dobrowolnym</w:t>
      </w:r>
      <w:r w:rsidRPr="002906AF" w:rsidR="004B1792">
        <w:rPr>
          <w:rFonts w:ascii="Arial" w:hAnsi="Arial" w:cs="Arial"/>
          <w:color w:val="000000" w:themeColor="text1"/>
          <w:sz w:val="22"/>
          <w:szCs w:val="22"/>
        </w:rPr>
        <w:t xml:space="preserve">, samorządnym i trwałym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zrzeszeniem osób zawodowo związanych z edukacją akademicką i badaniami w obszarze </w:t>
      </w:r>
      <w:r w:rsidR="00915466">
        <w:rPr>
          <w:rFonts w:ascii="Arial" w:hAnsi="Arial" w:cs="Arial"/>
          <w:color w:val="000000" w:themeColor="text1"/>
          <w:sz w:val="22"/>
          <w:szCs w:val="22"/>
        </w:rPr>
        <w:t>zarządzania procesami biznesowymi (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Business Process Management</w:t>
      </w:r>
      <w:r w:rsidR="00915466">
        <w:rPr>
          <w:rFonts w:ascii="Arial" w:hAnsi="Arial" w:cs="Arial"/>
          <w:color w:val="000000" w:themeColor="text1"/>
          <w:sz w:val="22"/>
          <w:szCs w:val="22"/>
        </w:rPr>
        <w:t>,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BPM).</w:t>
      </w:r>
    </w:p>
    <w:p w:rsidRPr="00597DFE" w:rsidR="004B1792" w:rsidP="002906AF" w:rsidRDefault="004B1792" w14:paraId="61F653DD" w14:textId="504EDD98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Społeczność jest </w:t>
      </w:r>
      <w:r w:rsidRPr="00597DFE">
        <w:rPr>
          <w:rFonts w:ascii="Arial" w:hAnsi="Arial" w:cs="Arial"/>
          <w:sz w:val="22"/>
          <w:szCs w:val="22"/>
        </w:rPr>
        <w:t xml:space="preserve">stowarzyszeniem zwykłym w rozumieniu ustawy – </w:t>
      </w:r>
      <w:r w:rsidRPr="00597DFE" w:rsidR="002906AF">
        <w:rPr>
          <w:rFonts w:ascii="Arial" w:hAnsi="Arial" w:cs="Arial"/>
          <w:sz w:val="22"/>
          <w:szCs w:val="22"/>
        </w:rPr>
        <w:t>p</w:t>
      </w:r>
      <w:r w:rsidRPr="00597DFE">
        <w:rPr>
          <w:rFonts w:ascii="Arial" w:hAnsi="Arial" w:cs="Arial"/>
          <w:sz w:val="22"/>
          <w:szCs w:val="22"/>
        </w:rPr>
        <w:t>rawo o stowarzyszeniach.</w:t>
      </w:r>
    </w:p>
    <w:p w:rsidRPr="00597DFE" w:rsidR="004B1792" w:rsidP="002906AF" w:rsidRDefault="004B1792" w14:paraId="59A273C4" w14:textId="04D786EC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Siedzibą Społeczności jest Miasto </w:t>
      </w:r>
      <w:r w:rsidRPr="00597DFE" w:rsidR="00837DA4">
        <w:rPr>
          <w:rFonts w:ascii="Arial" w:hAnsi="Arial" w:cs="Arial"/>
          <w:sz w:val="22"/>
          <w:szCs w:val="22"/>
        </w:rPr>
        <w:t>Warszawa</w:t>
      </w:r>
      <w:r w:rsidRPr="00597DFE">
        <w:rPr>
          <w:rFonts w:ascii="Arial" w:hAnsi="Arial" w:cs="Arial"/>
          <w:sz w:val="22"/>
          <w:szCs w:val="22"/>
        </w:rPr>
        <w:t>.</w:t>
      </w:r>
    </w:p>
    <w:p w:rsidRPr="00597DFE" w:rsidR="004B1792" w:rsidP="002906AF" w:rsidRDefault="004B1792" w14:paraId="44100F95" w14:textId="749A00AD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Działalność Społeczności oparta jest na pracy społecznej </w:t>
      </w:r>
      <w:r w:rsidRPr="00597DFE" w:rsidR="00D625BA">
        <w:rPr>
          <w:rFonts w:ascii="Arial" w:hAnsi="Arial" w:cs="Arial"/>
          <w:sz w:val="22"/>
          <w:szCs w:val="22"/>
        </w:rPr>
        <w:t xml:space="preserve">jej </w:t>
      </w:r>
      <w:r w:rsidRPr="00597DFE">
        <w:rPr>
          <w:rFonts w:ascii="Arial" w:hAnsi="Arial" w:cs="Arial"/>
          <w:sz w:val="22"/>
          <w:szCs w:val="22"/>
        </w:rPr>
        <w:t>członków.</w:t>
      </w:r>
    </w:p>
    <w:p w:rsidRPr="00597DFE" w:rsidR="00ED35AF" w:rsidP="002906AF" w:rsidRDefault="00ED35AF" w14:paraId="603AB26F" w14:textId="1B275E9A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>Społeczność działa w Polsce i innych krajach</w:t>
      </w:r>
      <w:r w:rsidRPr="00597DFE" w:rsidR="00C37773">
        <w:rPr>
          <w:rFonts w:ascii="Arial" w:hAnsi="Arial" w:cs="Arial"/>
          <w:sz w:val="22"/>
          <w:szCs w:val="22"/>
        </w:rPr>
        <w:t xml:space="preserve"> – z poszanowaniem tamtejszego prawa</w:t>
      </w:r>
      <w:r w:rsidRPr="00597DFE">
        <w:rPr>
          <w:rFonts w:ascii="Arial" w:hAnsi="Arial" w:cs="Arial"/>
          <w:sz w:val="22"/>
          <w:szCs w:val="22"/>
        </w:rPr>
        <w:t xml:space="preserve"> i może być członkiem organizacji naukowych </w:t>
      </w:r>
      <w:r w:rsidRPr="00597DFE" w:rsidR="00C37773">
        <w:rPr>
          <w:rFonts w:ascii="Arial" w:hAnsi="Arial" w:cs="Arial"/>
          <w:sz w:val="22"/>
          <w:szCs w:val="22"/>
        </w:rPr>
        <w:t xml:space="preserve">i branżowych o zbieżnych celach, z wyłączeniem związków stowarzyszeń. </w:t>
      </w:r>
    </w:p>
    <w:p w:rsidRPr="00597DFE" w:rsidR="00ED35AF" w:rsidP="002906AF" w:rsidRDefault="00EC1898" w14:paraId="6DC2F45C" w14:textId="176C8449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Społeczność </w:t>
      </w:r>
      <w:r w:rsidRPr="00597DFE" w:rsidR="00ED35AF">
        <w:rPr>
          <w:rFonts w:ascii="Arial" w:hAnsi="Arial" w:cs="Arial"/>
          <w:sz w:val="22"/>
          <w:szCs w:val="22"/>
        </w:rPr>
        <w:t>posiada stronę internetową, profile w mediach społecznościowych oraz newsletter.</w:t>
      </w:r>
    </w:p>
    <w:p w:rsidR="00915466" w:rsidP="002906AF" w:rsidRDefault="00ED35AF" w14:paraId="249740D0" w14:textId="77777777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Polska Społeczność BPM </w:t>
      </w:r>
      <w:r w:rsidRPr="00597DFE" w:rsidR="009D2F46">
        <w:rPr>
          <w:rFonts w:ascii="Arial" w:hAnsi="Arial" w:cs="Arial"/>
          <w:sz w:val="22"/>
          <w:szCs w:val="22"/>
        </w:rPr>
        <w:t xml:space="preserve">używa </w:t>
      </w:r>
      <w:r w:rsidR="006E729A">
        <w:rPr>
          <w:rFonts w:ascii="Arial" w:hAnsi="Arial" w:cs="Arial"/>
          <w:sz w:val="22"/>
          <w:szCs w:val="22"/>
        </w:rPr>
        <w:t xml:space="preserve">także </w:t>
      </w:r>
      <w:r w:rsidRPr="00597DFE" w:rsidR="009D2F46">
        <w:rPr>
          <w:rFonts w:ascii="Arial" w:hAnsi="Arial" w:cs="Arial"/>
          <w:sz w:val="22"/>
          <w:szCs w:val="22"/>
        </w:rPr>
        <w:t>nazwy</w:t>
      </w:r>
      <w:r w:rsidR="00597DFE">
        <w:rPr>
          <w:rFonts w:ascii="Arial" w:hAnsi="Arial" w:cs="Arial"/>
          <w:sz w:val="22"/>
          <w:szCs w:val="22"/>
        </w:rPr>
        <w:t xml:space="preserve"> </w:t>
      </w:r>
      <w:r w:rsidRPr="00597DFE" w:rsidR="006269C1">
        <w:rPr>
          <w:rFonts w:ascii="Arial" w:hAnsi="Arial" w:cs="Arial"/>
          <w:sz w:val="22"/>
          <w:szCs w:val="22"/>
        </w:rPr>
        <w:t xml:space="preserve">w wersji </w:t>
      </w:r>
      <w:r w:rsidRPr="00597DFE" w:rsidR="00D634E4">
        <w:rPr>
          <w:rFonts w:ascii="Arial" w:hAnsi="Arial" w:cs="Arial"/>
          <w:sz w:val="22"/>
          <w:szCs w:val="22"/>
        </w:rPr>
        <w:t>angielskiej</w:t>
      </w:r>
      <w:r w:rsidRPr="00597DFE" w:rsidR="003A5DA4">
        <w:rPr>
          <w:rFonts w:ascii="Arial" w:hAnsi="Arial" w:cs="Arial"/>
          <w:sz w:val="22"/>
          <w:szCs w:val="22"/>
        </w:rPr>
        <w:t xml:space="preserve"> </w:t>
      </w:r>
      <w:r w:rsidRPr="00597DFE" w:rsidR="0013507A">
        <w:rPr>
          <w:rFonts w:ascii="Arial" w:hAnsi="Arial" w:cs="Arial"/>
          <w:sz w:val="22"/>
          <w:szCs w:val="22"/>
        </w:rPr>
        <w:t>T</w:t>
      </w:r>
      <w:r w:rsidRPr="00597DFE" w:rsidR="004821AC">
        <w:rPr>
          <w:rFonts w:ascii="Arial" w:hAnsi="Arial" w:cs="Arial"/>
          <w:sz w:val="22"/>
          <w:szCs w:val="22"/>
        </w:rPr>
        <w:t xml:space="preserve">he </w:t>
      </w:r>
      <w:proofErr w:type="spellStart"/>
      <w:r w:rsidRPr="00597DFE" w:rsidR="003A5DA4">
        <w:rPr>
          <w:rFonts w:ascii="Arial" w:hAnsi="Arial" w:cs="Arial"/>
          <w:sz w:val="22"/>
          <w:szCs w:val="22"/>
        </w:rPr>
        <w:t>Polish</w:t>
      </w:r>
      <w:proofErr w:type="spellEnd"/>
      <w:r w:rsidRPr="00597DFE" w:rsidR="003A5DA4">
        <w:rPr>
          <w:rFonts w:ascii="Arial" w:hAnsi="Arial" w:cs="Arial"/>
          <w:sz w:val="22"/>
          <w:szCs w:val="22"/>
        </w:rPr>
        <w:t xml:space="preserve"> BPM </w:t>
      </w:r>
      <w:proofErr w:type="spellStart"/>
      <w:r w:rsidRPr="00597DFE" w:rsidR="003A5DA4">
        <w:rPr>
          <w:rFonts w:ascii="Arial" w:hAnsi="Arial" w:cs="Arial"/>
          <w:sz w:val="22"/>
          <w:szCs w:val="22"/>
        </w:rPr>
        <w:t>Community</w:t>
      </w:r>
      <w:proofErr w:type="spellEnd"/>
      <w:r w:rsidR="00915466">
        <w:rPr>
          <w:rFonts w:ascii="Arial" w:hAnsi="Arial" w:cs="Arial"/>
          <w:sz w:val="22"/>
          <w:szCs w:val="22"/>
        </w:rPr>
        <w:t xml:space="preserve">. </w:t>
      </w:r>
    </w:p>
    <w:p w:rsidRPr="00597DFE" w:rsidR="009D2F46" w:rsidP="002906AF" w:rsidRDefault="00915466" w14:paraId="440ED21A" w14:textId="5F3F907F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915466">
        <w:rPr>
          <w:rFonts w:ascii="Arial" w:hAnsi="Arial" w:cs="Arial"/>
          <w:sz w:val="22"/>
          <w:szCs w:val="22"/>
        </w:rPr>
        <w:t>Społeczność posługuje się wyróżniającym znakiem graficznym</w:t>
      </w:r>
      <w:r w:rsidRPr="00597DFE" w:rsidR="008C1AEF">
        <w:rPr>
          <w:rFonts w:ascii="Arial" w:hAnsi="Arial" w:cs="Arial"/>
          <w:sz w:val="22"/>
          <w:szCs w:val="22"/>
        </w:rPr>
        <w:t>.</w:t>
      </w:r>
    </w:p>
    <w:p w:rsidRPr="00597DFE" w:rsidR="009D2F46" w:rsidP="002906AF" w:rsidRDefault="009D2F46" w14:paraId="20CB7F1F" w14:textId="71A215FF">
      <w:pPr>
        <w:pStyle w:val="Akapitzlist"/>
        <w:numPr>
          <w:ilvl w:val="0"/>
          <w:numId w:val="20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>S</w:t>
      </w:r>
      <w:r w:rsidRPr="00597DFE" w:rsidR="004821AC">
        <w:rPr>
          <w:rFonts w:ascii="Arial" w:hAnsi="Arial" w:cs="Arial"/>
          <w:sz w:val="22"/>
          <w:szCs w:val="22"/>
        </w:rPr>
        <w:t>połeczność</w:t>
      </w:r>
      <w:r w:rsidRPr="00597DFE">
        <w:rPr>
          <w:rFonts w:ascii="Arial" w:hAnsi="Arial" w:cs="Arial"/>
          <w:sz w:val="22"/>
          <w:szCs w:val="22"/>
        </w:rPr>
        <w:t xml:space="preserve"> działa </w:t>
      </w:r>
      <w:r w:rsidRPr="00597DFE" w:rsidR="00D634E4">
        <w:rPr>
          <w:rFonts w:ascii="Arial" w:hAnsi="Arial" w:cs="Arial"/>
          <w:sz w:val="22"/>
          <w:szCs w:val="22"/>
        </w:rPr>
        <w:t xml:space="preserve">bezterminowo </w:t>
      </w:r>
      <w:r w:rsidRPr="00597DFE">
        <w:rPr>
          <w:rFonts w:ascii="Arial" w:hAnsi="Arial" w:cs="Arial"/>
          <w:sz w:val="22"/>
          <w:szCs w:val="22"/>
        </w:rPr>
        <w:t xml:space="preserve">na podstawie niniejszego </w:t>
      </w:r>
      <w:r w:rsidRPr="00597DFE" w:rsidR="00ED35AF">
        <w:rPr>
          <w:rFonts w:ascii="Arial" w:hAnsi="Arial" w:cs="Arial"/>
          <w:sz w:val="22"/>
          <w:szCs w:val="22"/>
        </w:rPr>
        <w:t>regulaminu</w:t>
      </w:r>
      <w:r w:rsidRPr="00597DFE">
        <w:rPr>
          <w:rFonts w:ascii="Arial" w:hAnsi="Arial" w:cs="Arial"/>
          <w:sz w:val="22"/>
          <w:szCs w:val="22"/>
        </w:rPr>
        <w:t>, zwanego dalej „</w:t>
      </w:r>
      <w:r w:rsidRPr="00597DFE" w:rsidR="00ED35AF">
        <w:rPr>
          <w:rFonts w:ascii="Arial" w:hAnsi="Arial" w:cs="Arial"/>
          <w:sz w:val="22"/>
          <w:szCs w:val="22"/>
        </w:rPr>
        <w:t>Regulaminem</w:t>
      </w:r>
      <w:r w:rsidRPr="00597DFE">
        <w:rPr>
          <w:rFonts w:ascii="Arial" w:hAnsi="Arial" w:cs="Arial"/>
          <w:sz w:val="22"/>
          <w:szCs w:val="22"/>
        </w:rPr>
        <w:t>”.</w:t>
      </w:r>
    </w:p>
    <w:p w:rsidRPr="002906AF" w:rsidR="009D2F46" w:rsidP="002906AF" w:rsidRDefault="009D2F46" w14:paraId="0CB75754" w14:textId="2FB28705">
      <w:pPr>
        <w:pStyle w:val="Nagwek1"/>
        <w:spacing w:before="60" w:after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name="_Toc178258340" w:id="5"/>
      <w:bookmarkStart w:name="_Toc189586158" w:id="6"/>
      <w:bookmarkStart w:name="_Toc190007859" w:id="7"/>
      <w:bookmarkStart w:name="_Toc228971902" w:id="8"/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Rozdział II</w:t>
      </w:r>
      <w:bookmarkStart w:name="_Toc178258341" w:id="9"/>
      <w:bookmarkEnd w:id="5"/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Cele i sposoby działania</w:t>
      </w:r>
      <w:bookmarkEnd w:id="6"/>
      <w:bookmarkEnd w:id="7"/>
      <w:bookmarkEnd w:id="8"/>
      <w:bookmarkEnd w:id="9"/>
    </w:p>
    <w:p w:rsidRPr="002906AF" w:rsidR="009D2F46" w:rsidP="002906AF" w:rsidRDefault="009D2F46" w14:paraId="69E7DF7E" w14:textId="5C7F1D9D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§ </w:t>
      </w:r>
      <w:r w:rsidRPr="002906AF" w:rsidR="001A301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9D2F46" w:rsidP="002906AF" w:rsidRDefault="009D2F46" w14:paraId="67686D4D" w14:textId="741D27CD">
      <w:pPr>
        <w:spacing w:before="60" w:after="6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Celami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są:</w:t>
      </w:r>
    </w:p>
    <w:p w:rsidRPr="002906AF" w:rsidR="00175A93" w:rsidP="002906AF" w:rsidRDefault="00D634E4" w14:paraId="482BE6C9" w14:textId="1F71CBA3">
      <w:pPr>
        <w:pStyle w:val="Akapitzlist"/>
        <w:numPr>
          <w:ilvl w:val="0"/>
          <w:numId w:val="21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integracja </w:t>
      </w:r>
      <w:r w:rsidRPr="002906AF" w:rsidR="00D625BA">
        <w:rPr>
          <w:rFonts w:ascii="Arial" w:hAnsi="Arial" w:cs="Arial"/>
          <w:color w:val="000000" w:themeColor="text1"/>
          <w:sz w:val="22"/>
          <w:szCs w:val="22"/>
        </w:rPr>
        <w:t xml:space="preserve">jej </w:t>
      </w:r>
      <w:r w:rsidRPr="002906AF" w:rsidR="00843236">
        <w:rPr>
          <w:rFonts w:ascii="Arial" w:hAnsi="Arial" w:cs="Arial"/>
          <w:color w:val="000000" w:themeColor="text1"/>
          <w:sz w:val="22"/>
          <w:szCs w:val="22"/>
        </w:rPr>
        <w:t>członków</w:t>
      </w:r>
      <w:r w:rsidRPr="002906AF" w:rsidR="00175A93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AE34AD" w:rsidP="002906AF" w:rsidRDefault="00AE34AD" w14:paraId="08B1504E" w14:textId="431DC463">
      <w:pPr>
        <w:pStyle w:val="Akapitzlist"/>
        <w:numPr>
          <w:ilvl w:val="0"/>
          <w:numId w:val="21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wymiana wiedzy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 xml:space="preserve"> i rozwój kompetencji</w:t>
      </w:r>
      <w:r w:rsidRPr="002906AF" w:rsidR="001C033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AE34AD" w:rsidP="002906AF" w:rsidRDefault="00AE34AD" w14:paraId="7466F073" w14:textId="3895DA5F">
      <w:pPr>
        <w:pStyle w:val="Akapitzlist"/>
        <w:numPr>
          <w:ilvl w:val="0"/>
          <w:numId w:val="21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działalność naukowa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 xml:space="preserve"> i publikacyjna,</w:t>
      </w:r>
    </w:p>
    <w:p w:rsidRPr="002906AF" w:rsidR="009D2F46" w:rsidP="002906AF" w:rsidRDefault="009D2F46" w14:paraId="49A68E9D" w14:textId="02BF3B4A">
      <w:pPr>
        <w:pStyle w:val="Akapitzlist"/>
        <w:numPr>
          <w:ilvl w:val="0"/>
          <w:numId w:val="21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propagowanie dobrych praktyk</w:t>
      </w:r>
      <w:r w:rsidRPr="002906AF" w:rsidR="00175A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BPM,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Pr="002906AF" w:rsidR="009D2F46" w:rsidP="002906AF" w:rsidRDefault="009D2F46" w14:paraId="7902B039" w14:textId="35893BA3">
      <w:pPr>
        <w:pStyle w:val="Akapitzlist"/>
        <w:numPr>
          <w:ilvl w:val="0"/>
          <w:numId w:val="21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wsparcie 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instytucji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175A93">
        <w:rPr>
          <w:rFonts w:ascii="Arial" w:hAnsi="Arial" w:cs="Arial"/>
          <w:color w:val="000000" w:themeColor="text1"/>
          <w:sz w:val="22"/>
          <w:szCs w:val="22"/>
        </w:rPr>
        <w:t>edukac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yjnych i badawczych,</w:t>
      </w:r>
    </w:p>
    <w:p w:rsidRPr="002906AF" w:rsidR="009D2F46" w:rsidP="002906AF" w:rsidRDefault="009D2F46" w14:paraId="6D6FFD72" w14:textId="55C9CB50">
      <w:pPr>
        <w:pStyle w:val="Akapitzlist"/>
        <w:numPr>
          <w:ilvl w:val="0"/>
          <w:numId w:val="21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doradztw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o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naukowo-techniczne</w:t>
      </w:r>
      <w:r w:rsidRPr="002906AF" w:rsidR="007328A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2906AF" w:rsidR="009D2F46" w:rsidP="002906AF" w:rsidRDefault="009D2F46" w14:paraId="25CCDF63" w14:textId="53470142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2237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1A3017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9D2F46" w:rsidP="002906AF" w:rsidRDefault="008C1AEF" w14:paraId="5DFA8E4B" w14:textId="4BF2C3B3">
      <w:pPr>
        <w:pStyle w:val="Akapitzlist"/>
        <w:numPr>
          <w:ilvl w:val="0"/>
          <w:numId w:val="2"/>
        </w:numPr>
        <w:spacing w:before="60" w:after="60" w:line="276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Społeczność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realizuje </w:t>
      </w:r>
      <w:r w:rsidRPr="002906AF" w:rsidR="001A3017">
        <w:rPr>
          <w:rFonts w:ascii="Arial" w:hAnsi="Arial" w:cs="Arial"/>
          <w:color w:val="000000" w:themeColor="text1"/>
          <w:sz w:val="22"/>
          <w:szCs w:val="22"/>
        </w:rPr>
        <w:t xml:space="preserve">swoje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cele poprzez:</w:t>
      </w:r>
    </w:p>
    <w:p w:rsidRPr="002906AF" w:rsidR="009D2F46" w:rsidP="002906AF" w:rsidRDefault="00843236" w14:paraId="3F39BA9A" w14:textId="1616353F">
      <w:pPr>
        <w:pStyle w:val="Akapitzlist"/>
        <w:numPr>
          <w:ilvl w:val="1"/>
          <w:numId w:val="22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o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 xml:space="preserve">rganizację </w:t>
      </w:r>
      <w:r w:rsidRPr="002906AF" w:rsidR="00FF65A5">
        <w:rPr>
          <w:rFonts w:ascii="Arial" w:hAnsi="Arial" w:cs="Arial"/>
          <w:color w:val="000000" w:themeColor="text1"/>
          <w:sz w:val="22"/>
          <w:szCs w:val="22"/>
        </w:rPr>
        <w:t xml:space="preserve">spotkań, </w:t>
      </w:r>
      <w:r w:rsidRPr="002906AF" w:rsidR="007C1A3B">
        <w:rPr>
          <w:rFonts w:ascii="Arial" w:hAnsi="Arial" w:cs="Arial"/>
          <w:color w:val="000000" w:themeColor="text1"/>
          <w:sz w:val="22"/>
          <w:szCs w:val="22"/>
        </w:rPr>
        <w:t xml:space="preserve">szkoleń, </w:t>
      </w:r>
      <w:r w:rsidRPr="002906AF" w:rsidR="00FF65A5">
        <w:rPr>
          <w:rFonts w:ascii="Arial" w:hAnsi="Arial" w:cs="Arial"/>
          <w:color w:val="000000" w:themeColor="text1"/>
          <w:sz w:val="22"/>
          <w:szCs w:val="22"/>
        </w:rPr>
        <w:t xml:space="preserve">warsztatów, sympozjów,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konferencji,</w:t>
      </w:r>
    </w:p>
    <w:p w:rsidRPr="002906AF" w:rsidR="00D12917" w:rsidP="002906AF" w:rsidRDefault="00D12917" w14:paraId="5F558230" w14:textId="45DD564D">
      <w:pPr>
        <w:pStyle w:val="Akapitzlist"/>
        <w:numPr>
          <w:ilvl w:val="1"/>
          <w:numId w:val="22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doroczn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e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 xml:space="preserve">Sympozja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BPM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9D2F46" w14:paraId="5C1D016E" w14:textId="6829C2CE">
      <w:pPr>
        <w:pStyle w:val="Akapitzlist"/>
        <w:numPr>
          <w:ilvl w:val="1"/>
          <w:numId w:val="22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współprac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naukow</w:t>
      </w:r>
      <w:r w:rsidRPr="002906AF" w:rsidR="00D634E4">
        <w:rPr>
          <w:rFonts w:ascii="Arial" w:hAnsi="Arial" w:cs="Arial"/>
          <w:color w:val="000000" w:themeColor="text1"/>
          <w:sz w:val="22"/>
          <w:szCs w:val="22"/>
        </w:rPr>
        <w:t>ą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 xml:space="preserve"> i dydaktyczną,</w:t>
      </w:r>
    </w:p>
    <w:p w:rsidRPr="002906AF" w:rsidR="009D2F46" w:rsidP="002906AF" w:rsidRDefault="00D62858" w14:paraId="4BF6E881" w14:textId="7FAB03F1">
      <w:pPr>
        <w:pStyle w:val="Akapitzlist"/>
        <w:numPr>
          <w:ilvl w:val="1"/>
          <w:numId w:val="22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konsultacje legislacyjne,</w:t>
      </w:r>
    </w:p>
    <w:p w:rsidRPr="002906AF" w:rsidR="009D2F46" w:rsidP="002906AF" w:rsidRDefault="009D2F46" w14:paraId="11B7E7F0" w14:textId="4DF01794">
      <w:pPr>
        <w:pStyle w:val="Akapitzlist"/>
        <w:numPr>
          <w:ilvl w:val="1"/>
          <w:numId w:val="22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bada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>nia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 xml:space="preserve">naukowe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>projekty rozwojowe.</w:t>
      </w:r>
    </w:p>
    <w:p w:rsidRPr="002906AF" w:rsidR="009D2F46" w:rsidP="002906AF" w:rsidRDefault="009D2F46" w14:paraId="349C39CD" w14:textId="57286A66">
      <w:pPr>
        <w:pStyle w:val="Akapitzlist"/>
        <w:numPr>
          <w:ilvl w:val="0"/>
          <w:numId w:val="2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Działalność, o której </w:t>
      </w:r>
      <w:r w:rsidRPr="00A5133E">
        <w:rPr>
          <w:rFonts w:ascii="Arial" w:hAnsi="Arial" w:cs="Arial"/>
          <w:sz w:val="22"/>
          <w:szCs w:val="22"/>
        </w:rPr>
        <w:t xml:space="preserve">mowa w ust. 1, </w:t>
      </w:r>
      <w:r w:rsidRPr="00A5133E" w:rsidR="0070407D">
        <w:rPr>
          <w:rFonts w:ascii="Arial" w:hAnsi="Arial" w:cs="Arial"/>
          <w:sz w:val="22"/>
          <w:szCs w:val="22"/>
        </w:rPr>
        <w:t xml:space="preserve">jest </w:t>
      </w:r>
      <w:r w:rsidRPr="00A5133E">
        <w:rPr>
          <w:rFonts w:ascii="Arial" w:hAnsi="Arial" w:cs="Arial"/>
          <w:sz w:val="22"/>
          <w:szCs w:val="22"/>
        </w:rPr>
        <w:t>nieodpłatna</w:t>
      </w:r>
      <w:r w:rsidRPr="00A5133E" w:rsidR="00D62858">
        <w:rPr>
          <w:rFonts w:ascii="Arial" w:hAnsi="Arial" w:cs="Arial"/>
          <w:sz w:val="22"/>
          <w:szCs w:val="22"/>
        </w:rPr>
        <w:t>, prowadzona samodzielnie lub we współpracy</w:t>
      </w:r>
      <w:r w:rsidRPr="00A5133E" w:rsidR="00ED35AF">
        <w:rPr>
          <w:rFonts w:ascii="Arial" w:hAnsi="Arial" w:cs="Arial"/>
          <w:sz w:val="22"/>
          <w:szCs w:val="22"/>
        </w:rPr>
        <w:t xml:space="preserve"> z instytucjami naukowymi lub przedsiębi</w:t>
      </w:r>
      <w:r w:rsidRPr="002906AF" w:rsidR="00ED35AF">
        <w:rPr>
          <w:rFonts w:ascii="Arial" w:hAnsi="Arial" w:cs="Arial"/>
          <w:color w:val="000000" w:themeColor="text1"/>
          <w:sz w:val="22"/>
          <w:szCs w:val="22"/>
        </w:rPr>
        <w:t>orstwami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2906AF" w:rsidR="00B21F52" w:rsidP="002906AF" w:rsidRDefault="00B21F52" w14:paraId="5B9FB924" w14:textId="2FF365B8">
      <w:pPr>
        <w:spacing w:before="60"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name="_Toc178258342" w:id="10"/>
      <w:bookmarkStart w:name="_Toc189586159" w:id="11"/>
      <w:r w:rsidRPr="002906AF">
        <w:rPr>
          <w:rFonts w:ascii="Arial" w:hAnsi="Arial" w:cs="Arial"/>
          <w:b/>
          <w:bCs/>
          <w:sz w:val="22"/>
          <w:szCs w:val="22"/>
        </w:rPr>
        <w:t>§ 4.</w:t>
      </w:r>
    </w:p>
    <w:p w:rsidRPr="002906AF" w:rsidR="00B21F52" w:rsidP="002906AF" w:rsidRDefault="00B21F52" w14:paraId="483EE518" w14:textId="320FF08B">
      <w:pPr>
        <w:spacing w:before="60" w:after="6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Środki na działalność </w:t>
      </w:r>
      <w:r w:rsidRPr="002906AF" w:rsidR="00D625BA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pochodzą z:</w:t>
      </w:r>
    </w:p>
    <w:p w:rsidRPr="002906AF" w:rsidR="00B21F52" w:rsidP="002906AF" w:rsidRDefault="00B21F52" w14:paraId="2FE7A715" w14:textId="59337A4D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składek członkowskich,</w:t>
      </w:r>
    </w:p>
    <w:p w:rsidRPr="002906AF" w:rsidR="00B21F52" w:rsidP="002906AF" w:rsidRDefault="00B21F52" w14:paraId="6501908A" w14:textId="03E0B6B7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dotacji,</w:t>
      </w:r>
    </w:p>
    <w:p w:rsidRPr="002906AF" w:rsidR="00B21F52" w:rsidP="002906AF" w:rsidRDefault="00B21F52" w14:paraId="0812FC04" w14:textId="47CB7FFA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darowizn,</w:t>
      </w:r>
    </w:p>
    <w:p w:rsidRPr="002906AF" w:rsidR="00B21F52" w:rsidP="002906AF" w:rsidRDefault="00B21F52" w14:paraId="4826E9C9" w14:textId="56497F18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spadków, </w:t>
      </w:r>
    </w:p>
    <w:p w:rsidRPr="002906AF" w:rsidR="00B21F52" w:rsidP="002906AF" w:rsidRDefault="00B21F52" w14:paraId="17E3ACFF" w14:textId="235F5D68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zapisów,</w:t>
      </w:r>
    </w:p>
    <w:p w:rsidRPr="002906AF" w:rsidR="00B21F52" w:rsidP="002906AF" w:rsidRDefault="00B21F52" w14:paraId="07A398A6" w14:textId="4E096FED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dochodów z majątku stowarzyszenia,</w:t>
      </w:r>
    </w:p>
    <w:p w:rsidR="00B21F52" w:rsidP="002906AF" w:rsidRDefault="00B21F52" w14:paraId="0CF2D10A" w14:textId="3AA5E68B">
      <w:pPr>
        <w:pStyle w:val="Akapitzlist"/>
        <w:numPr>
          <w:ilvl w:val="0"/>
          <w:numId w:val="24"/>
        </w:numPr>
        <w:spacing w:before="60" w:after="60" w:line="276" w:lineRule="auto"/>
        <w:ind w:left="851" w:hanging="425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ofiarności publicznej.</w:t>
      </w:r>
    </w:p>
    <w:p w:rsidRPr="00837DA4" w:rsidR="00837DA4" w:rsidP="00ED28B2" w:rsidRDefault="00837DA4" w14:paraId="2C355FB9" w14:textId="77777777"/>
    <w:p w:rsidRPr="002906AF" w:rsidR="009D2F46" w:rsidP="002906AF" w:rsidRDefault="009D2F46" w14:paraId="58F98EEC" w14:textId="6CCEEA50">
      <w:pPr>
        <w:pStyle w:val="Nagwek1"/>
        <w:spacing w:before="60" w:after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name="_Toc190007860" w:id="12"/>
      <w:bookmarkStart w:name="_Toc228971903" w:id="13"/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Rozdział III</w:t>
      </w:r>
      <w:bookmarkStart w:name="_Toc178258343" w:id="14"/>
      <w:bookmarkEnd w:id="10"/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2906AF" w:rsidR="00ED35AF">
        <w:rPr>
          <w:rFonts w:ascii="Arial" w:hAnsi="Arial" w:cs="Arial"/>
          <w:b/>
          <w:bCs/>
          <w:color w:val="000000" w:themeColor="text1"/>
          <w:sz w:val="22"/>
          <w:szCs w:val="22"/>
        </w:rPr>
        <w:t>Członkowie</w:t>
      </w:r>
      <w:r w:rsidRPr="002906AF" w:rsidR="007C1A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Społeczności</w:t>
      </w:r>
      <w:bookmarkEnd w:id="11"/>
      <w:bookmarkEnd w:id="12"/>
      <w:bookmarkEnd w:id="13"/>
      <w:bookmarkEnd w:id="14"/>
    </w:p>
    <w:p w:rsidRPr="002906AF" w:rsidR="009D2F46" w:rsidP="002906AF" w:rsidRDefault="009D2F46" w14:paraId="17DDB1C5" w14:textId="18102B6C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2237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2906AF" w:rsidR="001A3017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6E729A" w:rsidR="006E729A" w:rsidP="002906AF" w:rsidRDefault="006E729A" w14:paraId="33BC29A5" w14:textId="77777777">
      <w:pPr>
        <w:pStyle w:val="Akapitzlist"/>
        <w:numPr>
          <w:ilvl w:val="0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729A">
        <w:rPr>
          <w:rFonts w:ascii="Arial" w:hAnsi="Arial" w:cs="Arial"/>
          <w:sz w:val="22"/>
          <w:szCs w:val="22"/>
        </w:rPr>
        <w:t xml:space="preserve">Członkami Społeczności mogą być osoby fizyczne związane z badaniami lub praktyką w zakresie BPM. </w:t>
      </w:r>
    </w:p>
    <w:p w:rsidRPr="006E729A" w:rsidR="006E729A" w:rsidP="002906AF" w:rsidRDefault="006E729A" w14:paraId="48DBACD7" w14:textId="77777777">
      <w:pPr>
        <w:pStyle w:val="Akapitzlist"/>
        <w:numPr>
          <w:ilvl w:val="0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729A">
        <w:rPr>
          <w:rFonts w:ascii="Arial" w:hAnsi="Arial" w:cs="Arial"/>
          <w:sz w:val="22"/>
          <w:szCs w:val="22"/>
        </w:rPr>
        <w:t>Członków założycieli uczestniczących w Zebraniu założycielskim Społeczności przyjmuje się na podstawie pisemnej deklaracji</w:t>
      </w:r>
      <w:r>
        <w:rPr>
          <w:rFonts w:ascii="Arial" w:hAnsi="Arial" w:cs="Arial"/>
          <w:sz w:val="22"/>
          <w:szCs w:val="22"/>
        </w:rPr>
        <w:t>.</w:t>
      </w:r>
    </w:p>
    <w:p w:rsidRPr="002906AF" w:rsidR="009D2F46" w:rsidP="002906AF" w:rsidRDefault="00D62858" w14:paraId="7CC8C97E" w14:textId="2A84EF43">
      <w:pPr>
        <w:pStyle w:val="Akapitzlist"/>
        <w:numPr>
          <w:ilvl w:val="0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C40F4">
        <w:rPr>
          <w:rFonts w:ascii="Arial" w:hAnsi="Arial" w:cs="Arial"/>
          <w:sz w:val="22"/>
          <w:szCs w:val="22"/>
        </w:rPr>
        <w:t xml:space="preserve">Nowych </w:t>
      </w:r>
      <w:r w:rsidRPr="00EC40F4" w:rsidR="00ED35AF">
        <w:rPr>
          <w:rFonts w:ascii="Arial" w:hAnsi="Arial" w:cs="Arial"/>
          <w:sz w:val="22"/>
          <w:szCs w:val="22"/>
        </w:rPr>
        <w:t>członków</w:t>
      </w:r>
      <w:r w:rsidRPr="00EC40F4" w:rsidR="00A062EE">
        <w:rPr>
          <w:rFonts w:ascii="Arial" w:hAnsi="Arial" w:cs="Arial"/>
          <w:sz w:val="22"/>
          <w:szCs w:val="22"/>
        </w:rPr>
        <w:t xml:space="preserve"> </w:t>
      </w:r>
      <w:r w:rsidRPr="00EC40F4" w:rsidR="009D2F46">
        <w:rPr>
          <w:rFonts w:ascii="Arial" w:hAnsi="Arial" w:cs="Arial"/>
          <w:sz w:val="22"/>
          <w:szCs w:val="22"/>
        </w:rPr>
        <w:t xml:space="preserve">przyjmuje </w:t>
      </w:r>
      <w:r w:rsidRPr="00EC40F4" w:rsidR="001960DA">
        <w:rPr>
          <w:rFonts w:ascii="Arial" w:hAnsi="Arial" w:cs="Arial"/>
          <w:sz w:val="22"/>
          <w:szCs w:val="22"/>
        </w:rPr>
        <w:t xml:space="preserve">Komitet Sterujący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na podstawie pisemnej deklaracji i rekomendacji dwóch </w:t>
      </w:r>
      <w:r w:rsidRPr="002906AF" w:rsidR="00ED35AF">
        <w:rPr>
          <w:rFonts w:ascii="Arial" w:hAnsi="Arial" w:cs="Arial"/>
          <w:color w:val="000000" w:themeColor="text1"/>
          <w:sz w:val="22"/>
          <w:szCs w:val="22"/>
        </w:rPr>
        <w:t>członków</w:t>
      </w:r>
      <w:r w:rsidR="006E729A">
        <w:rPr>
          <w:rFonts w:ascii="Arial" w:hAnsi="Arial" w:cs="Arial"/>
          <w:color w:val="000000" w:themeColor="text1"/>
          <w:sz w:val="22"/>
          <w:szCs w:val="22"/>
        </w:rPr>
        <w:t xml:space="preserve"> Społeczności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.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51A87" w:rsidP="002906AF" w:rsidRDefault="00F51A87" w14:paraId="4B86BEC7" w14:textId="2943177F">
      <w:pPr>
        <w:pStyle w:val="Akapitzlist"/>
        <w:numPr>
          <w:ilvl w:val="0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Członkostwo ustaje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>, w razie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F51A87" w:rsidP="00F51A87" w:rsidRDefault="00F51A87" w14:paraId="7B61B6FD" w14:textId="77777777">
      <w:pPr>
        <w:pStyle w:val="Akapitzlist"/>
        <w:numPr>
          <w:ilvl w:val="1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złożenia Komitetowi Sterującemu pisemnej rezygnacji z członkostwa, </w:t>
      </w:r>
    </w:p>
    <w:p w:rsidRPr="00597DFE" w:rsidR="00FD1330" w:rsidP="00F51A87" w:rsidRDefault="00436D6C" w14:paraId="2413E872" w14:textId="3219B783">
      <w:pPr>
        <w:pStyle w:val="Akapitzlist"/>
        <w:numPr>
          <w:ilvl w:val="1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uporczywego naruszania</w:t>
      </w:r>
      <w:r w:rsidRPr="00597DFE">
        <w:rPr>
          <w:rFonts w:ascii="Arial" w:hAnsi="Arial" w:cs="Arial"/>
          <w:sz w:val="22"/>
          <w:szCs w:val="22"/>
        </w:rPr>
        <w:t xml:space="preserve"> lub rażącego naruszenia przez członka postanowień niniejszego regulaminu</w:t>
      </w:r>
      <w:r w:rsidRPr="00597DFE" w:rsidR="00F51A87">
        <w:rPr>
          <w:rFonts w:ascii="Arial" w:hAnsi="Arial" w:cs="Arial"/>
          <w:sz w:val="22"/>
          <w:szCs w:val="22"/>
        </w:rPr>
        <w:t>,</w:t>
      </w:r>
    </w:p>
    <w:p w:rsidRPr="00597DFE" w:rsidR="00233041" w:rsidP="00233041" w:rsidRDefault="00233041" w14:paraId="1FA1FAED" w14:textId="3EFA5585">
      <w:pPr>
        <w:pStyle w:val="Akapitzlist"/>
        <w:numPr>
          <w:ilvl w:val="1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niepłacenia składki członkowskiej przez co najmniej </w:t>
      </w:r>
      <w:r w:rsidRPr="00597DFE" w:rsidR="00597DFE">
        <w:rPr>
          <w:rFonts w:ascii="Arial" w:hAnsi="Arial" w:cs="Arial"/>
          <w:sz w:val="22"/>
          <w:szCs w:val="22"/>
        </w:rPr>
        <w:t>1 rok,</w:t>
      </w:r>
    </w:p>
    <w:p w:rsidRPr="00597DFE" w:rsidR="00F51A87" w:rsidP="00F51A87" w:rsidRDefault="00F51A87" w14:paraId="6FB46DCA" w14:textId="530F85A6">
      <w:pPr>
        <w:pStyle w:val="Akapitzlist"/>
        <w:numPr>
          <w:ilvl w:val="1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>śmierci członka.</w:t>
      </w:r>
    </w:p>
    <w:p w:rsidRPr="00F51A87" w:rsidR="00F51A87" w:rsidP="00F51A87" w:rsidRDefault="008C223B" w14:paraId="73DFE4F9" w14:textId="6DBC5D9B">
      <w:pPr>
        <w:pStyle w:val="Akapitzlist"/>
        <w:numPr>
          <w:ilvl w:val="0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Skreślenia z listy członków dokonuje Komitet Sterujący. </w:t>
      </w:r>
      <w:r w:rsidRPr="00597DFE" w:rsidR="00F51A87">
        <w:rPr>
          <w:rFonts w:ascii="Arial" w:hAnsi="Arial" w:cs="Arial"/>
          <w:sz w:val="22"/>
          <w:szCs w:val="22"/>
        </w:rPr>
        <w:t>Skreślonemu członkowi Społeczności przysługuje odwołanie do Walnego Spotkania Członków w terminie 14 dni od dnia zawiadomienia go o de</w:t>
      </w:r>
      <w:r w:rsidRPr="002906AF" w:rsidR="00F51A87">
        <w:rPr>
          <w:rFonts w:ascii="Arial" w:hAnsi="Arial" w:cs="Arial"/>
          <w:color w:val="000000" w:themeColor="text1"/>
          <w:sz w:val="22"/>
          <w:szCs w:val="22"/>
        </w:rPr>
        <w:t>cyzji Komitetu Sterującego.</w:t>
      </w:r>
    </w:p>
    <w:p w:rsidR="009D2F46" w:rsidP="002906AF" w:rsidRDefault="00695ECB" w14:paraId="5E6B9E71" w14:textId="75AF14D8">
      <w:pPr>
        <w:pStyle w:val="Akapitzlist"/>
        <w:numPr>
          <w:ilvl w:val="0"/>
          <w:numId w:val="5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Komitet Sterujący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prowadzi </w:t>
      </w:r>
      <w:r w:rsidRPr="002906AF" w:rsidR="00436D6C">
        <w:rPr>
          <w:rFonts w:ascii="Arial" w:hAnsi="Arial" w:cs="Arial"/>
          <w:color w:val="000000" w:themeColor="text1"/>
          <w:sz w:val="22"/>
          <w:szCs w:val="22"/>
        </w:rPr>
        <w:t xml:space="preserve">listę </w:t>
      </w:r>
      <w:r w:rsidRPr="002906AF" w:rsidR="00ED35AF">
        <w:rPr>
          <w:rFonts w:ascii="Arial" w:hAnsi="Arial" w:cs="Arial"/>
          <w:color w:val="000000" w:themeColor="text1"/>
          <w:sz w:val="22"/>
          <w:szCs w:val="22"/>
        </w:rPr>
        <w:t>członków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zawierając</w:t>
      </w:r>
      <w:r w:rsidRPr="002906AF" w:rsidR="00436D6C">
        <w:rPr>
          <w:rFonts w:ascii="Arial" w:hAnsi="Arial" w:cs="Arial"/>
          <w:color w:val="000000" w:themeColor="text1"/>
          <w:sz w:val="22"/>
          <w:szCs w:val="22"/>
        </w:rPr>
        <w:t>ą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imię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>,</w:t>
      </w:r>
      <w:r w:rsidRPr="002906AF" w:rsidR="00ED636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nazwisko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25D44">
        <w:rPr>
          <w:rFonts w:ascii="Arial" w:hAnsi="Arial" w:cs="Arial"/>
          <w:color w:val="000000" w:themeColor="text1"/>
          <w:sz w:val="22"/>
          <w:szCs w:val="22"/>
        </w:rPr>
        <w:t xml:space="preserve">datę i miejsce urodzenia, 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 xml:space="preserve">dane kontaktowe i daty </w:t>
      </w:r>
      <w:r w:rsidRPr="002906AF" w:rsidR="00ED35AF">
        <w:rPr>
          <w:rFonts w:ascii="Arial" w:hAnsi="Arial" w:cs="Arial"/>
          <w:color w:val="000000" w:themeColor="text1"/>
          <w:sz w:val="22"/>
          <w:szCs w:val="22"/>
        </w:rPr>
        <w:t>członkostwa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>.</w:t>
      </w:r>
      <w:r w:rsidRPr="002906AF" w:rsidR="00D625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Pr="002906AF" w:rsidR="00966D6D" w:rsidP="002906AF" w:rsidRDefault="00966D6D" w14:paraId="2599D328" w14:textId="6AB99DED">
      <w:pPr>
        <w:spacing w:before="60" w:after="6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§ 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966D6D" w:rsidP="002906AF" w:rsidRDefault="00966D6D" w14:paraId="603DD230" w14:textId="40E568D7">
      <w:pPr>
        <w:spacing w:before="60" w:after="6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Każdy członek Społeczności ma obowiązek:</w:t>
      </w:r>
    </w:p>
    <w:p w:rsidRPr="002906AF" w:rsidR="00966D6D" w:rsidP="002906AF" w:rsidRDefault="00966D6D" w14:paraId="363FF373" w14:textId="0C0CA0D6">
      <w:pPr>
        <w:pStyle w:val="Akapitzlist"/>
        <w:numPr>
          <w:ilvl w:val="0"/>
          <w:numId w:val="17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aktywnie uczestniczyć w realizacji celów Społeczności</w:t>
      </w:r>
      <w:r w:rsidR="002906A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66D6D" w:rsidP="002906AF" w:rsidRDefault="00966D6D" w14:paraId="3E3186D5" w14:textId="435BE8AA">
      <w:pPr>
        <w:pStyle w:val="Akapitzlist"/>
        <w:numPr>
          <w:ilvl w:val="0"/>
          <w:numId w:val="17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dbać o dobre imię Społeczności i godnie reprezentować Społeczność</w:t>
      </w:r>
      <w:r w:rsidR="002906A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66D6D" w:rsidP="002906AF" w:rsidRDefault="00966D6D" w14:paraId="0D0E81AF" w14:textId="594A9AA0">
      <w:pPr>
        <w:pStyle w:val="Akapitzlist"/>
        <w:numPr>
          <w:ilvl w:val="0"/>
          <w:numId w:val="17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wykonywać sumiennie przyjęte na siebie lub nałożone obowiązki organizacyjne</w:t>
      </w:r>
      <w:r w:rsidR="002906A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B31E1A" w:rsidR="00966D6D" w:rsidP="002906AF" w:rsidRDefault="00966D6D" w14:paraId="5B8FE592" w14:textId="42652FA4">
      <w:pPr>
        <w:pStyle w:val="Akapitzlist"/>
        <w:numPr>
          <w:ilvl w:val="0"/>
          <w:numId w:val="17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31E1A">
        <w:rPr>
          <w:rFonts w:ascii="Arial" w:hAnsi="Arial" w:cs="Arial"/>
          <w:sz w:val="22"/>
          <w:szCs w:val="22"/>
        </w:rPr>
        <w:t xml:space="preserve">składać odpowiednie wyjaśnienia na żądanie władz </w:t>
      </w:r>
      <w:r w:rsidRPr="00B31E1A" w:rsidR="00196D7D">
        <w:rPr>
          <w:rFonts w:ascii="Arial" w:hAnsi="Arial" w:cs="Arial"/>
          <w:sz w:val="22"/>
          <w:szCs w:val="22"/>
        </w:rPr>
        <w:t>Społeczności</w:t>
      </w:r>
      <w:r w:rsidRPr="00B31E1A" w:rsidR="00B31E1A">
        <w:rPr>
          <w:rFonts w:ascii="Arial" w:hAnsi="Arial" w:cs="Arial"/>
          <w:sz w:val="22"/>
          <w:szCs w:val="22"/>
        </w:rPr>
        <w:t xml:space="preserve">, </w:t>
      </w:r>
    </w:p>
    <w:p w:rsidR="00196D7D" w:rsidP="002906AF" w:rsidRDefault="00196D7D" w14:paraId="49852C4E" w14:textId="37BB1F57">
      <w:pPr>
        <w:pStyle w:val="Akapitzlist"/>
        <w:numPr>
          <w:ilvl w:val="0"/>
          <w:numId w:val="17"/>
        </w:numPr>
        <w:spacing w:before="60" w:after="60" w:line="276" w:lineRule="auto"/>
        <w:ind w:left="851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wnosić składki członkowskie w terminie.</w:t>
      </w:r>
    </w:p>
    <w:p w:rsidRPr="00837DA4" w:rsidR="00837DA4" w:rsidP="00ED28B2" w:rsidRDefault="00837DA4" w14:paraId="302314DA" w14:textId="77777777"/>
    <w:p w:rsidRPr="002906AF" w:rsidR="009D2F46" w:rsidP="002906AF" w:rsidRDefault="009D2F46" w14:paraId="43929E76" w14:textId="4DDD2D2A">
      <w:pPr>
        <w:pStyle w:val="Nagwek1"/>
        <w:spacing w:before="60" w:after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name="_Toc178258344" w:id="15"/>
      <w:bookmarkStart w:name="_Toc189586160" w:id="16"/>
      <w:bookmarkStart w:name="_Toc190007861" w:id="17"/>
      <w:bookmarkStart w:name="_Toc228971904" w:id="18"/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Rozdział I</w:t>
      </w:r>
      <w:bookmarkStart w:name="_Toc178258345" w:id="19"/>
      <w:bookmarkEnd w:id="15"/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V</w:t>
      </w:r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Struktura organizacyjna</w:t>
      </w:r>
      <w:bookmarkEnd w:id="16"/>
      <w:bookmarkEnd w:id="17"/>
      <w:bookmarkEnd w:id="18"/>
      <w:bookmarkEnd w:id="19"/>
    </w:p>
    <w:p w:rsidRPr="002906AF" w:rsidR="009D2F46" w:rsidP="002906AF" w:rsidRDefault="009D2F46" w14:paraId="2004DD84" w14:textId="4EF1A062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§ 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9D2F46" w:rsidP="002906AF" w:rsidRDefault="009D2F46" w14:paraId="67EF8D11" w14:textId="59FABE47">
      <w:pPr>
        <w:pStyle w:val="Akapitzlist"/>
        <w:numPr>
          <w:ilvl w:val="0"/>
          <w:numId w:val="6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Organami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są:</w:t>
      </w:r>
    </w:p>
    <w:p w:rsidRPr="002906AF" w:rsidR="009D2F46" w:rsidP="002906AF" w:rsidRDefault="009D2F46" w14:paraId="6733B1DB" w14:textId="5B2985A7">
      <w:pPr>
        <w:pStyle w:val="Akapitzlist"/>
        <w:numPr>
          <w:ilvl w:val="1"/>
          <w:numId w:val="23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Waln</w:t>
      </w:r>
      <w:r w:rsidRPr="002906AF" w:rsidR="004471AB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Pr="002906AF" w:rsidR="006D4DD2">
        <w:rPr>
          <w:rFonts w:ascii="Arial" w:hAnsi="Arial" w:cs="Arial"/>
          <w:color w:val="000000" w:themeColor="text1"/>
          <w:sz w:val="22"/>
          <w:szCs w:val="22"/>
        </w:rPr>
        <w:t>S</w:t>
      </w:r>
      <w:r w:rsidRPr="002906AF" w:rsidR="004471AB">
        <w:rPr>
          <w:rFonts w:ascii="Arial" w:hAnsi="Arial" w:cs="Arial"/>
          <w:color w:val="000000" w:themeColor="text1"/>
          <w:sz w:val="22"/>
          <w:szCs w:val="22"/>
        </w:rPr>
        <w:t xml:space="preserve">potkanie </w:t>
      </w:r>
      <w:r w:rsidRPr="002906AF" w:rsidR="00ED35AF">
        <w:rPr>
          <w:rFonts w:ascii="Arial" w:hAnsi="Arial" w:cs="Arial"/>
          <w:color w:val="000000" w:themeColor="text1"/>
          <w:sz w:val="22"/>
          <w:szCs w:val="22"/>
        </w:rPr>
        <w:t>Członków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 w:rsidR="004471A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1960DA" w14:paraId="178BC6EB" w14:textId="0FF90DEF">
      <w:pPr>
        <w:pStyle w:val="Akapitzlist"/>
        <w:numPr>
          <w:ilvl w:val="1"/>
          <w:numId w:val="23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Komitet Sterujący</w:t>
      </w:r>
      <w:r w:rsidRPr="002906AF" w:rsidR="00D6285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2906AF" w:rsidR="00D62858" w:rsidP="002906AF" w:rsidRDefault="006D4DD2" w14:paraId="126E5107" w14:textId="752F94F4">
      <w:pPr>
        <w:pStyle w:val="Akapitzlist"/>
        <w:numPr>
          <w:ilvl w:val="0"/>
          <w:numId w:val="6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Członkom Społeczności nie przysługuje wynagrodzenie za pełnienie funkcji w jej organach.</w:t>
      </w:r>
    </w:p>
    <w:p w:rsidRPr="002906AF" w:rsidR="009D2F46" w:rsidP="002906AF" w:rsidRDefault="009D2F46" w14:paraId="6705B0B7" w14:textId="185A6353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DD66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597DFE" w:rsidR="009D2F46" w:rsidP="002906AF" w:rsidRDefault="009D2F46" w14:paraId="5A2F51D4" w14:textId="13F84796">
      <w:pPr>
        <w:pStyle w:val="Akapitzlist"/>
        <w:numPr>
          <w:ilvl w:val="0"/>
          <w:numId w:val="7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97DFE">
        <w:rPr>
          <w:rFonts w:ascii="Arial" w:hAnsi="Arial" w:cs="Arial"/>
          <w:sz w:val="22"/>
          <w:szCs w:val="22"/>
        </w:rPr>
        <w:t xml:space="preserve">Uchwały </w:t>
      </w:r>
      <w:r w:rsidRPr="00597DFE" w:rsidR="00B815B3">
        <w:rPr>
          <w:rFonts w:ascii="Arial" w:hAnsi="Arial" w:cs="Arial"/>
          <w:sz w:val="22"/>
          <w:szCs w:val="22"/>
        </w:rPr>
        <w:t xml:space="preserve">organów </w:t>
      </w:r>
      <w:r w:rsidRPr="00597DFE" w:rsidR="00ED35AF">
        <w:rPr>
          <w:rFonts w:ascii="Arial" w:hAnsi="Arial" w:cs="Arial"/>
          <w:sz w:val="22"/>
          <w:szCs w:val="22"/>
        </w:rPr>
        <w:t xml:space="preserve">Społeczności </w:t>
      </w:r>
      <w:r w:rsidRPr="00597DFE">
        <w:rPr>
          <w:rFonts w:ascii="Arial" w:hAnsi="Arial" w:cs="Arial"/>
          <w:sz w:val="22"/>
          <w:szCs w:val="22"/>
        </w:rPr>
        <w:t xml:space="preserve">zapadają </w:t>
      </w:r>
      <w:r w:rsidRPr="00597DFE" w:rsidR="00233041">
        <w:rPr>
          <w:rFonts w:ascii="Arial" w:hAnsi="Arial" w:cs="Arial"/>
          <w:sz w:val="22"/>
          <w:szCs w:val="22"/>
        </w:rPr>
        <w:t xml:space="preserve">zwykłą </w:t>
      </w:r>
      <w:r w:rsidRPr="00597DFE" w:rsidR="00094CF7">
        <w:rPr>
          <w:rFonts w:ascii="Arial" w:hAnsi="Arial" w:cs="Arial"/>
          <w:sz w:val="22"/>
          <w:szCs w:val="22"/>
        </w:rPr>
        <w:t>większością głosów</w:t>
      </w:r>
      <w:r w:rsidRPr="00597DFE" w:rsidR="00E05451">
        <w:rPr>
          <w:rFonts w:ascii="Arial" w:hAnsi="Arial" w:cs="Arial"/>
          <w:sz w:val="22"/>
          <w:szCs w:val="22"/>
        </w:rPr>
        <w:t xml:space="preserve">, </w:t>
      </w:r>
      <w:r w:rsidRPr="00597DFE">
        <w:rPr>
          <w:rFonts w:ascii="Arial" w:hAnsi="Arial" w:cs="Arial"/>
          <w:sz w:val="22"/>
          <w:szCs w:val="22"/>
        </w:rPr>
        <w:t xml:space="preserve">w </w:t>
      </w:r>
      <w:r w:rsidRPr="00597DFE" w:rsidR="00D12917">
        <w:rPr>
          <w:rFonts w:ascii="Arial" w:hAnsi="Arial" w:cs="Arial"/>
          <w:sz w:val="22"/>
          <w:szCs w:val="22"/>
        </w:rPr>
        <w:t>trybie stacjonarnym lub</w:t>
      </w:r>
      <w:r w:rsidRPr="00597DFE">
        <w:rPr>
          <w:rFonts w:ascii="Arial" w:hAnsi="Arial" w:cs="Arial"/>
          <w:sz w:val="22"/>
          <w:szCs w:val="22"/>
        </w:rPr>
        <w:t xml:space="preserve"> online</w:t>
      </w:r>
      <w:r w:rsidRPr="00597DFE" w:rsidR="009620EC">
        <w:rPr>
          <w:rFonts w:ascii="Arial" w:hAnsi="Arial" w:cs="Arial"/>
          <w:sz w:val="22"/>
          <w:szCs w:val="22"/>
        </w:rPr>
        <w:t xml:space="preserve"> – w czasie rzeczywistym</w:t>
      </w:r>
      <w:r w:rsidRPr="00597DFE" w:rsidR="00E05451">
        <w:rPr>
          <w:rFonts w:ascii="Arial" w:hAnsi="Arial" w:cs="Arial"/>
          <w:sz w:val="22"/>
          <w:szCs w:val="22"/>
        </w:rPr>
        <w:t>, przy obecności co najmniej połowy osób uprawnionych do głosowania</w:t>
      </w:r>
      <w:r w:rsidRPr="00597DFE" w:rsidR="00094CF7">
        <w:rPr>
          <w:rFonts w:ascii="Arial" w:hAnsi="Arial" w:cs="Arial"/>
          <w:sz w:val="22"/>
          <w:szCs w:val="22"/>
        </w:rPr>
        <w:t xml:space="preserve">. </w:t>
      </w:r>
    </w:p>
    <w:p w:rsidRPr="002906AF" w:rsidR="00E05451" w:rsidP="002906AF" w:rsidRDefault="00E05451" w14:paraId="59A12C9C" w14:textId="7035ABB7">
      <w:pPr>
        <w:pStyle w:val="Akapitzlist"/>
        <w:numPr>
          <w:ilvl w:val="0"/>
          <w:numId w:val="7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Głosowanie odbywa się jawnie, chyba że inaczej postanowi organ, w którym głosowanie się odbywa. Głosowanie w tym przedmiocie jest tajne.</w:t>
      </w:r>
    </w:p>
    <w:p w:rsidRPr="003A6753" w:rsidR="00DD66F1" w:rsidP="002906AF" w:rsidRDefault="00094CF7" w14:paraId="147700CE" w14:textId="086CE21C">
      <w:pPr>
        <w:pStyle w:val="Akapitzlist"/>
        <w:numPr>
          <w:ilvl w:val="0"/>
          <w:numId w:val="7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Przy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równe</w:t>
      </w:r>
      <w:r w:rsidRPr="003A6753" w:rsidR="009D2F46">
        <w:rPr>
          <w:rFonts w:ascii="Arial" w:hAnsi="Arial" w:cs="Arial"/>
          <w:sz w:val="22"/>
          <w:szCs w:val="22"/>
        </w:rPr>
        <w:t xml:space="preserve">j </w:t>
      </w:r>
      <w:r w:rsidRPr="003A6753">
        <w:rPr>
          <w:rFonts w:ascii="Arial" w:hAnsi="Arial" w:cs="Arial"/>
          <w:sz w:val="22"/>
          <w:szCs w:val="22"/>
        </w:rPr>
        <w:t xml:space="preserve">liczbie </w:t>
      </w:r>
      <w:r w:rsidRPr="003A6753" w:rsidR="009D2F46">
        <w:rPr>
          <w:rFonts w:ascii="Arial" w:hAnsi="Arial" w:cs="Arial"/>
          <w:sz w:val="22"/>
          <w:szCs w:val="22"/>
        </w:rPr>
        <w:t xml:space="preserve">głosów </w:t>
      </w:r>
      <w:r w:rsidRPr="003A6753" w:rsidR="00E05451">
        <w:rPr>
          <w:rFonts w:ascii="Arial" w:hAnsi="Arial" w:cs="Arial"/>
          <w:sz w:val="22"/>
          <w:szCs w:val="22"/>
        </w:rPr>
        <w:t xml:space="preserve">na Walnym Spotkaniu Członków rozstrzyga </w:t>
      </w:r>
      <w:r w:rsidRPr="003A6753" w:rsidR="00D67746">
        <w:rPr>
          <w:rFonts w:ascii="Arial" w:hAnsi="Arial" w:cs="Arial"/>
          <w:sz w:val="22"/>
          <w:szCs w:val="22"/>
        </w:rPr>
        <w:t>Przewodniczący Zebrania,</w:t>
      </w:r>
      <w:r w:rsidRPr="003A6753" w:rsidR="00E05451">
        <w:rPr>
          <w:rFonts w:ascii="Arial" w:hAnsi="Arial" w:cs="Arial"/>
          <w:sz w:val="22"/>
          <w:szCs w:val="22"/>
        </w:rPr>
        <w:t xml:space="preserve"> a przy równej liczbie głosów w Komitecie Sterującym rozstrzyga głos Prezesa</w:t>
      </w:r>
      <w:r w:rsidRPr="003A6753" w:rsidR="009D2F46">
        <w:rPr>
          <w:rFonts w:ascii="Arial" w:hAnsi="Arial" w:cs="Arial"/>
          <w:sz w:val="22"/>
          <w:szCs w:val="22"/>
        </w:rPr>
        <w:t>.</w:t>
      </w:r>
    </w:p>
    <w:p w:rsidRPr="002906AF" w:rsidR="00837DA4" w:rsidP="00837DA4" w:rsidRDefault="00837DA4" w14:paraId="64B77954" w14:textId="77777777">
      <w:pPr>
        <w:pStyle w:val="Akapitzlist"/>
        <w:spacing w:before="60" w:after="60" w:line="276" w:lineRule="auto"/>
        <w:ind w:left="3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2906AF" w:rsidR="009D2F46" w:rsidP="002906AF" w:rsidRDefault="009D2F46" w14:paraId="261D3FA1" w14:textId="26C64AA8">
      <w:pPr>
        <w:pStyle w:val="Nagwek1"/>
        <w:spacing w:before="60" w:after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name="_Toc178258346" w:id="20"/>
      <w:bookmarkStart w:name="_Toc189586161" w:id="21"/>
      <w:bookmarkStart w:name="_Toc190007862" w:id="22"/>
      <w:bookmarkStart w:name="_Toc228971905" w:id="23"/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Rozdział </w:t>
      </w:r>
      <w:bookmarkStart w:name="_Toc178258347" w:id="24"/>
      <w:bookmarkEnd w:id="20"/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V</w:t>
      </w:r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Waln</w:t>
      </w:r>
      <w:r w:rsidRPr="002906AF" w:rsidR="00695ECB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695ECB">
        <w:rPr>
          <w:rFonts w:ascii="Arial" w:hAnsi="Arial" w:cs="Arial"/>
          <w:b/>
          <w:bCs/>
          <w:color w:val="000000" w:themeColor="text1"/>
          <w:sz w:val="22"/>
          <w:szCs w:val="22"/>
        </w:rPr>
        <w:t>Spotkanie</w:t>
      </w: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bookmarkEnd w:id="21"/>
      <w:bookmarkEnd w:id="24"/>
      <w:r w:rsidRPr="002906AF" w:rsidR="00ED35AF">
        <w:rPr>
          <w:rFonts w:ascii="Arial" w:hAnsi="Arial" w:cs="Arial"/>
          <w:b/>
          <w:bCs/>
          <w:color w:val="000000" w:themeColor="text1"/>
          <w:sz w:val="22"/>
          <w:szCs w:val="22"/>
        </w:rPr>
        <w:t>Członków</w:t>
      </w:r>
      <w:bookmarkEnd w:id="22"/>
      <w:bookmarkEnd w:id="23"/>
    </w:p>
    <w:p w:rsidRPr="002906AF" w:rsidR="009D2F46" w:rsidP="002906AF" w:rsidRDefault="009D2F46" w14:paraId="61F2E898" w14:textId="4C927625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DD66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9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6D4DD2" w:rsidP="002906AF" w:rsidRDefault="006D4DD2" w14:paraId="002D1E10" w14:textId="01B9E966">
      <w:pPr>
        <w:pStyle w:val="Akapitzlist"/>
        <w:numPr>
          <w:ilvl w:val="0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Walne Spotkanie Członków stanowi najwyższą władzę Społeczności, uprawnioną do decydowania o wszystkich sprawach Społeczności, które nie zostały przekazane do kompetencji Komitetu Sterującego na podstawie </w:t>
      </w:r>
      <w:r w:rsidRPr="002906AF" w:rsidR="00246489">
        <w:rPr>
          <w:rFonts w:ascii="Arial" w:hAnsi="Arial" w:cs="Arial"/>
          <w:color w:val="000000" w:themeColor="text1"/>
          <w:sz w:val="22"/>
          <w:szCs w:val="22"/>
        </w:rPr>
        <w:t>postanowień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niniejszego regulaminu. </w:t>
      </w:r>
    </w:p>
    <w:p w:rsidRPr="002906AF" w:rsidR="00106297" w:rsidP="002906AF" w:rsidRDefault="00D625BA" w14:paraId="1A5353D7" w14:textId="72C643B9">
      <w:pPr>
        <w:pStyle w:val="Akapitzlist"/>
        <w:numPr>
          <w:ilvl w:val="0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Zwyczajne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Waln</w:t>
      </w:r>
      <w:r w:rsidRPr="002906AF" w:rsidR="00695ECB">
        <w:rPr>
          <w:rFonts w:ascii="Arial" w:hAnsi="Arial" w:cs="Arial"/>
          <w:color w:val="000000" w:themeColor="text1"/>
          <w:sz w:val="22"/>
          <w:szCs w:val="22"/>
        </w:rPr>
        <w:t xml:space="preserve">e Spotkanie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jest zwoływan</w:t>
      </w:r>
      <w:r w:rsidRPr="002906AF" w:rsidR="00695ECB">
        <w:rPr>
          <w:rFonts w:ascii="Arial" w:hAnsi="Arial" w:cs="Arial"/>
          <w:color w:val="000000" w:themeColor="text1"/>
          <w:sz w:val="22"/>
          <w:szCs w:val="22"/>
        </w:rPr>
        <w:t>e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przez </w:t>
      </w:r>
      <w:r w:rsidRPr="002906AF" w:rsidR="00695ECB">
        <w:rPr>
          <w:rFonts w:ascii="Arial" w:hAnsi="Arial" w:cs="Arial"/>
          <w:color w:val="000000" w:themeColor="text1"/>
          <w:sz w:val="22"/>
          <w:szCs w:val="22"/>
        </w:rPr>
        <w:t>Komitet Sterujący</w:t>
      </w:r>
      <w:r w:rsidRPr="002906AF" w:rsidR="006D4DD2">
        <w:rPr>
          <w:rFonts w:ascii="Arial" w:hAnsi="Arial" w:cs="Arial"/>
          <w:color w:val="000000" w:themeColor="text1"/>
          <w:sz w:val="22"/>
          <w:szCs w:val="22"/>
        </w:rPr>
        <w:t>: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Pr="002906AF" w:rsidR="00106297" w:rsidP="002906AF" w:rsidRDefault="00094CF7" w14:paraId="4ED7DA00" w14:textId="025E408B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corocznie (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>sprawozdawcze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),</w:t>
      </w:r>
    </w:p>
    <w:p w:rsidRPr="002906AF" w:rsidR="009D2F46" w:rsidP="002906AF" w:rsidRDefault="00094CF7" w14:paraId="28B39851" w14:textId="37B0BAC0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co trzy lata (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sprawozdawczo-wyborcz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>e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Pr="002906AF" w:rsidR="009D2F46" w:rsidP="002906AF" w:rsidRDefault="009D2F46" w14:paraId="1A07E501" w14:textId="063E62B0">
      <w:pPr>
        <w:pStyle w:val="Akapitzlist"/>
        <w:numPr>
          <w:ilvl w:val="0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Nadzwyczajn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>e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 xml:space="preserve">Walne Spotkanie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może 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 xml:space="preserve">zostać zwołane na wniosek 1/3 </w:t>
      </w:r>
      <w:r w:rsidRPr="002906AF" w:rsidR="00EC1898">
        <w:rPr>
          <w:rFonts w:ascii="Arial" w:hAnsi="Arial" w:cs="Arial"/>
          <w:color w:val="000000" w:themeColor="text1"/>
          <w:sz w:val="22"/>
          <w:szCs w:val="22"/>
        </w:rPr>
        <w:t>członków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>Komitet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u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 xml:space="preserve">Sterującego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w ciągu 3 miesięcy od daty otrzymania wniosku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2906AF" w:rsidR="009D2F46" w:rsidP="002906AF" w:rsidRDefault="00094CF7" w14:paraId="0AE2415D" w14:textId="3F1DCA06">
      <w:pPr>
        <w:pStyle w:val="Akapitzlist"/>
        <w:numPr>
          <w:ilvl w:val="0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Informacja o Walnym Spotkaniu jest przekazywana </w:t>
      </w:r>
      <w:r w:rsidRPr="002906AF" w:rsidR="00EC1898">
        <w:rPr>
          <w:rFonts w:ascii="Arial" w:hAnsi="Arial" w:cs="Arial"/>
          <w:color w:val="000000" w:themeColor="text1"/>
          <w:sz w:val="22"/>
          <w:szCs w:val="22"/>
        </w:rPr>
        <w:t>członkom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co najmniej 14 dni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wcześniej.</w:t>
      </w:r>
    </w:p>
    <w:p w:rsidRPr="002906AF" w:rsidR="008F32BF" w:rsidP="002906AF" w:rsidRDefault="006D4DD2" w14:paraId="42066BCB" w14:textId="43D96758">
      <w:pPr>
        <w:pStyle w:val="Akapitzlist"/>
        <w:numPr>
          <w:ilvl w:val="0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 k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ompetencj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i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Waln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>e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go</w:t>
      </w:r>
      <w:r w:rsidRPr="002906AF" w:rsidR="001062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Spotkania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n</w:t>
      </w:r>
      <w:r w:rsidRPr="002906AF" w:rsidR="00966D6D">
        <w:rPr>
          <w:rFonts w:ascii="Arial" w:hAnsi="Arial" w:cs="Arial"/>
          <w:color w:val="000000" w:themeColor="text1"/>
          <w:sz w:val="22"/>
          <w:szCs w:val="22"/>
        </w:rPr>
        <w:t>ależą</w:t>
      </w:r>
      <w:r w:rsidRPr="002906AF" w:rsidR="00436D6C">
        <w:rPr>
          <w:rFonts w:ascii="Arial" w:hAnsi="Arial" w:cs="Arial"/>
          <w:color w:val="000000" w:themeColor="text1"/>
          <w:sz w:val="22"/>
          <w:szCs w:val="22"/>
        </w:rPr>
        <w:t xml:space="preserve"> w szczególności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Pr="002906AF" w:rsidR="009D2F46" w:rsidP="002906AF" w:rsidRDefault="009D2F46" w14:paraId="4B26FCD3" w14:textId="5F8A5F50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określa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nie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kierunk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ów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działania</w:t>
      </w:r>
      <w:r w:rsidRPr="002906AF" w:rsidR="006D4DD2">
        <w:rPr>
          <w:rFonts w:ascii="Arial" w:hAnsi="Arial" w:cs="Arial"/>
          <w:color w:val="000000" w:themeColor="text1"/>
          <w:sz w:val="22"/>
          <w:szCs w:val="22"/>
        </w:rPr>
        <w:t xml:space="preserve"> Społeczności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3A6753" w:rsidR="009D2F46" w:rsidP="002906AF" w:rsidRDefault="009D2F46" w14:paraId="645FC92E" w14:textId="161BBF6F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zmiany</w:t>
      </w:r>
      <w:r w:rsidRPr="003A6753" w:rsidR="00D625BA">
        <w:rPr>
          <w:rFonts w:ascii="Arial" w:hAnsi="Arial" w:cs="Arial"/>
          <w:sz w:val="22"/>
          <w:szCs w:val="22"/>
        </w:rPr>
        <w:t xml:space="preserve"> niniejszego</w:t>
      </w:r>
      <w:r w:rsidRPr="003A6753">
        <w:rPr>
          <w:rFonts w:ascii="Arial" w:hAnsi="Arial" w:cs="Arial"/>
          <w:sz w:val="22"/>
          <w:szCs w:val="22"/>
        </w:rPr>
        <w:t xml:space="preserve"> </w:t>
      </w:r>
      <w:r w:rsidRPr="003A6753" w:rsidR="00843236">
        <w:rPr>
          <w:rFonts w:ascii="Arial" w:hAnsi="Arial" w:cs="Arial"/>
          <w:sz w:val="22"/>
          <w:szCs w:val="22"/>
        </w:rPr>
        <w:t>regulaminu</w:t>
      </w:r>
      <w:r w:rsidRPr="003A6753" w:rsidR="00094CF7">
        <w:rPr>
          <w:rFonts w:ascii="Arial" w:hAnsi="Arial" w:cs="Arial"/>
          <w:sz w:val="22"/>
          <w:szCs w:val="22"/>
        </w:rPr>
        <w:t>,</w:t>
      </w:r>
    </w:p>
    <w:p w:rsidRPr="003A6753" w:rsidR="001D3DC6" w:rsidP="002906AF" w:rsidRDefault="00094CF7" w14:paraId="62011182" w14:textId="59B85100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 xml:space="preserve">wybór </w:t>
      </w:r>
      <w:r w:rsidRPr="003A6753" w:rsidR="009D2F46">
        <w:rPr>
          <w:rFonts w:ascii="Arial" w:hAnsi="Arial" w:cs="Arial"/>
          <w:sz w:val="22"/>
          <w:szCs w:val="22"/>
        </w:rPr>
        <w:t xml:space="preserve">i </w:t>
      </w:r>
      <w:r w:rsidRPr="003A6753">
        <w:rPr>
          <w:rFonts w:ascii="Arial" w:hAnsi="Arial" w:cs="Arial"/>
          <w:sz w:val="22"/>
          <w:szCs w:val="22"/>
        </w:rPr>
        <w:t xml:space="preserve">odwołanie </w:t>
      </w:r>
      <w:r w:rsidRPr="003A6753" w:rsidR="001D3DC6">
        <w:rPr>
          <w:rFonts w:ascii="Arial" w:hAnsi="Arial" w:cs="Arial"/>
          <w:sz w:val="22"/>
          <w:szCs w:val="22"/>
        </w:rPr>
        <w:t>Komitet</w:t>
      </w:r>
      <w:r w:rsidRPr="003A6753">
        <w:rPr>
          <w:rFonts w:ascii="Arial" w:hAnsi="Arial" w:cs="Arial"/>
          <w:sz w:val="22"/>
          <w:szCs w:val="22"/>
        </w:rPr>
        <w:t>u</w:t>
      </w:r>
      <w:r w:rsidRPr="003A6753" w:rsidR="001D3DC6">
        <w:rPr>
          <w:rFonts w:ascii="Arial" w:hAnsi="Arial" w:cs="Arial"/>
          <w:sz w:val="22"/>
          <w:szCs w:val="22"/>
        </w:rPr>
        <w:t xml:space="preserve"> Sterując</w:t>
      </w:r>
      <w:r w:rsidRPr="003A6753">
        <w:rPr>
          <w:rFonts w:ascii="Arial" w:hAnsi="Arial" w:cs="Arial"/>
          <w:sz w:val="22"/>
          <w:szCs w:val="22"/>
        </w:rPr>
        <w:t>ego</w:t>
      </w:r>
      <w:r w:rsidRPr="003A6753" w:rsidR="00196D7D">
        <w:rPr>
          <w:rFonts w:ascii="Arial" w:hAnsi="Arial" w:cs="Arial"/>
          <w:sz w:val="22"/>
          <w:szCs w:val="22"/>
        </w:rPr>
        <w:t xml:space="preserve"> spośród członków Społeczności</w:t>
      </w:r>
      <w:r w:rsidRPr="003A6753">
        <w:rPr>
          <w:rFonts w:ascii="Arial" w:hAnsi="Arial" w:cs="Arial"/>
          <w:sz w:val="22"/>
          <w:szCs w:val="22"/>
        </w:rPr>
        <w:t>,</w:t>
      </w:r>
    </w:p>
    <w:p w:rsidRPr="003A6753" w:rsidR="00D625BA" w:rsidP="002906AF" w:rsidRDefault="00D625BA" w14:paraId="76DEDFF8" w14:textId="2A630730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powołanie i odwołanie Prezesa Komitetu Sterującego,</w:t>
      </w:r>
    </w:p>
    <w:p w:rsidRPr="003A6753" w:rsidR="009D2F46" w:rsidP="002906AF" w:rsidRDefault="009D2F46" w14:paraId="2F643D72" w14:textId="5E234D3A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ustala</w:t>
      </w:r>
      <w:r w:rsidRPr="003A6753" w:rsidR="00094CF7">
        <w:rPr>
          <w:rFonts w:ascii="Arial" w:hAnsi="Arial" w:cs="Arial"/>
          <w:sz w:val="22"/>
          <w:szCs w:val="22"/>
        </w:rPr>
        <w:t xml:space="preserve">nie </w:t>
      </w:r>
      <w:r w:rsidRPr="003A6753" w:rsidR="00436D6C">
        <w:rPr>
          <w:rFonts w:ascii="Arial" w:hAnsi="Arial" w:cs="Arial"/>
          <w:sz w:val="22"/>
          <w:szCs w:val="22"/>
        </w:rPr>
        <w:t xml:space="preserve">wysokości i sposobu wnoszenia </w:t>
      </w:r>
      <w:r w:rsidRPr="003A6753">
        <w:rPr>
          <w:rFonts w:ascii="Arial" w:hAnsi="Arial" w:cs="Arial"/>
          <w:sz w:val="22"/>
          <w:szCs w:val="22"/>
        </w:rPr>
        <w:t>składek</w:t>
      </w:r>
      <w:r w:rsidRPr="003A6753" w:rsidR="00436D6C">
        <w:rPr>
          <w:rFonts w:ascii="Arial" w:hAnsi="Arial" w:cs="Arial"/>
          <w:sz w:val="22"/>
          <w:szCs w:val="22"/>
        </w:rPr>
        <w:t xml:space="preserve"> członkowskich</w:t>
      </w:r>
      <w:r w:rsidRPr="003A6753" w:rsidR="001D3DC6">
        <w:rPr>
          <w:rFonts w:ascii="Arial" w:hAnsi="Arial" w:cs="Arial"/>
          <w:sz w:val="22"/>
          <w:szCs w:val="22"/>
        </w:rPr>
        <w:t>,</w:t>
      </w:r>
    </w:p>
    <w:p w:rsidRPr="003A6753" w:rsidR="005E165D" w:rsidP="002906AF" w:rsidRDefault="005E165D" w14:paraId="666AAA56" w14:textId="65975C22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zatwierdzanie sprawozdania finansowego,</w:t>
      </w:r>
    </w:p>
    <w:p w:rsidRPr="003A6753" w:rsidR="009D2F46" w:rsidP="002906AF" w:rsidRDefault="00094CF7" w14:paraId="17703C10" w14:textId="28DE2210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 xml:space="preserve">rozpatrywanie wniosków </w:t>
      </w:r>
      <w:r w:rsidRPr="003A6753" w:rsidR="009D2F46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3A6753">
        <w:rPr>
          <w:rFonts w:ascii="Arial" w:hAnsi="Arial" w:cs="Arial"/>
          <w:sz w:val="22"/>
          <w:szCs w:val="22"/>
        </w:rPr>
        <w:t>odwołań</w:t>
      </w:r>
      <w:proofErr w:type="spellEnd"/>
      <w:r w:rsidRPr="003A6753" w:rsidR="006D4DD2">
        <w:rPr>
          <w:rFonts w:ascii="Arial" w:hAnsi="Arial" w:cs="Arial"/>
          <w:sz w:val="22"/>
          <w:szCs w:val="22"/>
        </w:rPr>
        <w:t xml:space="preserve"> członków Społeczności</w:t>
      </w:r>
      <w:r w:rsidRPr="003A6753">
        <w:rPr>
          <w:rFonts w:ascii="Arial" w:hAnsi="Arial" w:cs="Arial"/>
          <w:sz w:val="22"/>
          <w:szCs w:val="22"/>
        </w:rPr>
        <w:t>,</w:t>
      </w:r>
    </w:p>
    <w:p w:rsidRPr="003A6753" w:rsidR="009D2F46" w:rsidP="002906AF" w:rsidRDefault="00094CF7" w14:paraId="43FD860C" w14:textId="7AE918CF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 xml:space="preserve">podejmowanie decyzji </w:t>
      </w:r>
      <w:r w:rsidRPr="003A6753" w:rsidR="009D2F46">
        <w:rPr>
          <w:rFonts w:ascii="Arial" w:hAnsi="Arial" w:cs="Arial"/>
          <w:sz w:val="22"/>
          <w:szCs w:val="22"/>
        </w:rPr>
        <w:t xml:space="preserve">o przystąpieniu </w:t>
      </w:r>
      <w:r w:rsidRPr="003A6753">
        <w:rPr>
          <w:rFonts w:ascii="Arial" w:hAnsi="Arial" w:cs="Arial"/>
          <w:sz w:val="22"/>
          <w:szCs w:val="22"/>
        </w:rPr>
        <w:t xml:space="preserve">lub wystąpieniu z </w:t>
      </w:r>
      <w:r w:rsidRPr="003A6753" w:rsidR="003F1C83">
        <w:rPr>
          <w:rFonts w:ascii="Arial" w:hAnsi="Arial" w:cs="Arial"/>
          <w:sz w:val="22"/>
          <w:szCs w:val="22"/>
        </w:rPr>
        <w:t>organizacji naukowych i branżowych</w:t>
      </w:r>
      <w:r w:rsidRPr="003A6753" w:rsidR="0073504E">
        <w:rPr>
          <w:rFonts w:ascii="Arial" w:hAnsi="Arial" w:cs="Arial"/>
          <w:sz w:val="22"/>
          <w:szCs w:val="22"/>
        </w:rPr>
        <w:t xml:space="preserve"> z wyłączeniem związków stowarzyszeń</w:t>
      </w:r>
      <w:r w:rsidRPr="003A6753">
        <w:rPr>
          <w:rFonts w:ascii="Arial" w:hAnsi="Arial" w:cs="Arial"/>
          <w:sz w:val="22"/>
          <w:szCs w:val="22"/>
        </w:rPr>
        <w:t xml:space="preserve">, </w:t>
      </w:r>
    </w:p>
    <w:p w:rsidRPr="003A6753" w:rsidR="009D2F46" w:rsidP="00961DBA" w:rsidRDefault="009D2F46" w14:paraId="4E295B17" w14:textId="0D130D45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uchwala</w:t>
      </w:r>
      <w:r w:rsidRPr="003A6753" w:rsidR="00094CF7">
        <w:rPr>
          <w:rFonts w:ascii="Arial" w:hAnsi="Arial" w:cs="Arial"/>
          <w:sz w:val="22"/>
          <w:szCs w:val="22"/>
        </w:rPr>
        <w:t>nie</w:t>
      </w:r>
      <w:r w:rsidRPr="003A6753">
        <w:rPr>
          <w:rFonts w:ascii="Arial" w:hAnsi="Arial" w:cs="Arial"/>
          <w:sz w:val="22"/>
          <w:szCs w:val="22"/>
        </w:rPr>
        <w:t xml:space="preserve"> </w:t>
      </w:r>
      <w:r w:rsidRPr="003A6753" w:rsidR="00961DBA">
        <w:rPr>
          <w:rFonts w:ascii="Arial" w:hAnsi="Arial" w:cs="Arial"/>
          <w:sz w:val="22"/>
          <w:szCs w:val="22"/>
        </w:rPr>
        <w:t>regulaminu Komitetu Sterującego</w:t>
      </w:r>
      <w:r w:rsidRPr="003A6753" w:rsidR="00094CF7">
        <w:rPr>
          <w:rFonts w:ascii="Arial" w:hAnsi="Arial" w:cs="Arial"/>
          <w:sz w:val="22"/>
          <w:szCs w:val="22"/>
        </w:rPr>
        <w:t>,</w:t>
      </w:r>
    </w:p>
    <w:p w:rsidRPr="003A6753" w:rsidR="001D3DC6" w:rsidP="002906AF" w:rsidRDefault="00094CF7" w14:paraId="1D67AE8D" w14:textId="3421FA24">
      <w:pPr>
        <w:pStyle w:val="Akapitzlist"/>
        <w:numPr>
          <w:ilvl w:val="1"/>
          <w:numId w:val="8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decyzja o</w:t>
      </w:r>
      <w:r w:rsidRPr="003A6753" w:rsidR="001D3DC6">
        <w:rPr>
          <w:rFonts w:ascii="Arial" w:hAnsi="Arial" w:cs="Arial"/>
          <w:sz w:val="22"/>
          <w:szCs w:val="22"/>
        </w:rPr>
        <w:t xml:space="preserve"> </w:t>
      </w:r>
      <w:r w:rsidRPr="003A6753" w:rsidR="0062757F">
        <w:rPr>
          <w:rFonts w:ascii="Arial" w:hAnsi="Arial" w:cs="Arial"/>
          <w:sz w:val="22"/>
          <w:szCs w:val="22"/>
        </w:rPr>
        <w:t xml:space="preserve">rozwiązaniu </w:t>
      </w:r>
      <w:r w:rsidRPr="003A6753" w:rsidR="001D3DC6">
        <w:rPr>
          <w:rFonts w:ascii="Arial" w:hAnsi="Arial" w:cs="Arial"/>
          <w:sz w:val="22"/>
          <w:szCs w:val="22"/>
        </w:rPr>
        <w:t>Społeczności</w:t>
      </w:r>
      <w:r w:rsidRPr="003A6753" w:rsidR="00702064">
        <w:rPr>
          <w:rFonts w:ascii="Arial" w:hAnsi="Arial" w:cs="Arial"/>
          <w:sz w:val="22"/>
          <w:szCs w:val="22"/>
        </w:rPr>
        <w:t xml:space="preserve"> oraz przeznaczeniu majątku pozostałego po likwidacji.</w:t>
      </w:r>
    </w:p>
    <w:p w:rsidRPr="003A6753" w:rsidR="00961DBA" w:rsidP="00C765C2" w:rsidRDefault="00961DBA" w14:paraId="42355A55" w14:textId="19E175E1">
      <w:pPr>
        <w:pStyle w:val="Akapitzlist"/>
        <w:numPr>
          <w:ilvl w:val="0"/>
          <w:numId w:val="8"/>
        </w:num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 xml:space="preserve">Zmiana regulaminu oraz rozwiązanie Stowarzyszenia wymaga uchwały </w:t>
      </w:r>
      <w:r w:rsidR="00C939E1">
        <w:rPr>
          <w:rFonts w:ascii="Arial" w:hAnsi="Arial" w:cs="Arial"/>
          <w:sz w:val="22"/>
          <w:szCs w:val="22"/>
        </w:rPr>
        <w:t xml:space="preserve">Walne Spotkanie </w:t>
      </w:r>
      <w:r w:rsidRPr="003A6753">
        <w:rPr>
          <w:rFonts w:ascii="Arial" w:hAnsi="Arial" w:cs="Arial"/>
          <w:sz w:val="22"/>
          <w:szCs w:val="22"/>
        </w:rPr>
        <w:t xml:space="preserve">Członków podjętej większością 2/3 głosów w obecności co najmniej 1/2 liczby Członków. Podejmując uchwałę o rozwiązaniu Stowarzyszenia </w:t>
      </w:r>
      <w:r w:rsidR="00C939E1">
        <w:rPr>
          <w:rFonts w:ascii="Arial" w:hAnsi="Arial" w:cs="Arial"/>
          <w:sz w:val="22"/>
          <w:szCs w:val="22"/>
        </w:rPr>
        <w:t xml:space="preserve">Walne Spotkanie </w:t>
      </w:r>
      <w:r w:rsidRPr="003A6753">
        <w:rPr>
          <w:rFonts w:ascii="Arial" w:hAnsi="Arial" w:cs="Arial"/>
          <w:sz w:val="22"/>
          <w:szCs w:val="22"/>
        </w:rPr>
        <w:t xml:space="preserve">Członków wskazuje likwidatora oraz określa przeznaczenie pozostałego majątku Stowarzyszenia. </w:t>
      </w:r>
    </w:p>
    <w:p w:rsidRPr="003A6753" w:rsidR="00961DBA" w:rsidP="00ED28B2" w:rsidRDefault="00961DBA" w14:paraId="393CB150" w14:textId="77777777"/>
    <w:p w:rsidRPr="002906AF" w:rsidR="009D2F46" w:rsidP="002906AF" w:rsidRDefault="009D2F46" w14:paraId="0AA7A0B2" w14:textId="107F88C6">
      <w:pPr>
        <w:pStyle w:val="Nagwek1"/>
        <w:spacing w:before="60" w:after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name="_Toc178258348" w:id="25"/>
      <w:bookmarkStart w:name="_Toc189586162" w:id="26"/>
      <w:bookmarkStart w:name="_Toc190007863" w:id="27"/>
      <w:bookmarkStart w:name="_Toc228971906" w:id="28"/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Rozdział VI</w:t>
      </w:r>
      <w:bookmarkEnd w:id="25"/>
      <w:r w:rsidR="002906AF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2906AF" w:rsidR="001D3DC6">
        <w:rPr>
          <w:rFonts w:ascii="Arial" w:hAnsi="Arial" w:cs="Arial"/>
          <w:b/>
          <w:bCs/>
          <w:color w:val="000000" w:themeColor="text1"/>
          <w:sz w:val="22"/>
          <w:szCs w:val="22"/>
        </w:rPr>
        <w:t>Komitet Sterujący</w:t>
      </w:r>
      <w:bookmarkEnd w:id="26"/>
      <w:bookmarkEnd w:id="27"/>
      <w:bookmarkEnd w:id="28"/>
    </w:p>
    <w:p w:rsidRPr="002906AF" w:rsidR="009D2F46" w:rsidP="002906AF" w:rsidRDefault="009D2F46" w14:paraId="11CD819E" w14:textId="5053C9D4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8F32B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436D6C" w:rsidP="002906AF" w:rsidRDefault="00436D6C" w14:paraId="49CA14F5" w14:textId="68CDFC79">
      <w:pPr>
        <w:pStyle w:val="Akapitzlist"/>
        <w:numPr>
          <w:ilvl w:val="0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Komitet Sterujący jest zarządem Społeczności w rozumieniu ustawy</w:t>
      </w:r>
      <w:r w:rsidRPr="002906AF" w:rsidR="00D625BA">
        <w:rPr>
          <w:rFonts w:ascii="Arial" w:hAnsi="Arial" w:cs="Arial"/>
          <w:color w:val="000000" w:themeColor="text1"/>
          <w:sz w:val="22"/>
          <w:szCs w:val="22"/>
        </w:rPr>
        <w:t xml:space="preserve"> – p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rawo o stowarzyszeniach.</w:t>
      </w:r>
    </w:p>
    <w:p w:rsidRPr="002906AF" w:rsidR="009D2F46" w:rsidP="002906AF" w:rsidRDefault="001D3DC6" w14:paraId="46861636" w14:textId="3B33B596">
      <w:pPr>
        <w:pStyle w:val="Akapitzlist"/>
        <w:numPr>
          <w:ilvl w:val="0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Komitet Sterujący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kieruje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działalnością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i reprezentuje 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 xml:space="preserve">ją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na zewnątrz.</w:t>
      </w:r>
    </w:p>
    <w:p w:rsidRPr="002906AF" w:rsidR="00094CF7" w:rsidP="002906AF" w:rsidRDefault="00436D6C" w14:paraId="66F341C9" w14:textId="5FCA9AB0">
      <w:pPr>
        <w:pStyle w:val="Akapitzlist"/>
        <w:numPr>
          <w:ilvl w:val="0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Komitet Sterujący s</w:t>
      </w:r>
      <w:r w:rsidRPr="002906AF" w:rsidR="00094CF7">
        <w:rPr>
          <w:rFonts w:ascii="Arial" w:hAnsi="Arial" w:cs="Arial"/>
          <w:color w:val="000000" w:themeColor="text1"/>
          <w:sz w:val="22"/>
          <w:szCs w:val="22"/>
        </w:rPr>
        <w:t>kłada się z Prezesa i dwóch członków</w:t>
      </w:r>
      <w:r w:rsidRPr="002906AF" w:rsidR="00196D7D">
        <w:rPr>
          <w:rFonts w:ascii="Arial" w:hAnsi="Arial" w:cs="Arial"/>
          <w:color w:val="000000" w:themeColor="text1"/>
          <w:sz w:val="22"/>
          <w:szCs w:val="22"/>
        </w:rPr>
        <w:t>. Do pełnienia funkcji Prezesa powołuje Walne Spotkanie Członków.</w:t>
      </w:r>
    </w:p>
    <w:p w:rsidRPr="002906AF" w:rsidR="00B713F6" w:rsidP="002906AF" w:rsidRDefault="00B713F6" w14:paraId="56CB8A5E" w14:textId="32AD3870">
      <w:pPr>
        <w:pStyle w:val="Akapitzlist"/>
        <w:numPr>
          <w:ilvl w:val="0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Kadencja członków Komitetu Sterującego trwa 3 lata.</w:t>
      </w:r>
    </w:p>
    <w:p w:rsidRPr="002906AF" w:rsidR="001F0955" w:rsidP="002906AF" w:rsidRDefault="00B713F6" w14:paraId="7AD09CCC" w14:textId="7EAA54AA">
      <w:pPr>
        <w:pStyle w:val="Akapitzlist"/>
        <w:numPr>
          <w:ilvl w:val="0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 k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ompetencj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i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 xml:space="preserve"> Komitetu Sterującego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należy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Pr="002906AF" w:rsidR="009D2F46" w:rsidP="002906AF" w:rsidRDefault="009D2F46" w14:paraId="63F1BF88" w14:textId="50B0392A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realizacja celów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 w:rsidR="009C6F4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825D44" w:rsidR="00B713F6" w:rsidP="00825D44" w:rsidRDefault="009C6F4B" w14:paraId="36DAC8C2" w14:textId="5EB8EBD6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kierowanie bieżącą działalnością</w:t>
      </w:r>
      <w:r w:rsidRPr="002906AF" w:rsidR="00B713F6">
        <w:rPr>
          <w:rFonts w:ascii="Arial" w:hAnsi="Arial" w:cs="Arial"/>
          <w:color w:val="000000" w:themeColor="text1"/>
          <w:sz w:val="22"/>
          <w:szCs w:val="22"/>
        </w:rPr>
        <w:t xml:space="preserve"> Społeczności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9C6F4B" w14:paraId="5BE46437" w14:textId="40922B22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zwoływanie 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 xml:space="preserve">Walnego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Spotka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nia</w:t>
      </w:r>
      <w:r w:rsidRPr="002906AF" w:rsidR="00B713F6">
        <w:rPr>
          <w:rFonts w:ascii="Arial" w:hAnsi="Arial" w:cs="Arial"/>
          <w:color w:val="000000" w:themeColor="text1"/>
          <w:sz w:val="22"/>
          <w:szCs w:val="22"/>
        </w:rPr>
        <w:t xml:space="preserve"> i wykonywanie jego uchwał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1F0955" w14:paraId="2AD868F8" w14:textId="4D72062D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przyjmowanie i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 w:rsidR="00B713F6">
        <w:rPr>
          <w:rFonts w:ascii="Arial" w:hAnsi="Arial" w:cs="Arial"/>
          <w:color w:val="000000" w:themeColor="text1"/>
          <w:sz w:val="22"/>
          <w:szCs w:val="22"/>
        </w:rPr>
        <w:t>s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kreślanie </w:t>
      </w:r>
      <w:r w:rsidRPr="002906AF" w:rsidR="00EC1898">
        <w:rPr>
          <w:rFonts w:ascii="Arial" w:hAnsi="Arial" w:cs="Arial"/>
          <w:color w:val="000000" w:themeColor="text1"/>
          <w:sz w:val="22"/>
          <w:szCs w:val="22"/>
        </w:rPr>
        <w:t>członków</w:t>
      </w:r>
      <w:r w:rsidRPr="002906AF" w:rsidR="00B713F6">
        <w:rPr>
          <w:rFonts w:ascii="Arial" w:hAnsi="Arial" w:cs="Arial"/>
          <w:color w:val="000000" w:themeColor="text1"/>
          <w:sz w:val="22"/>
          <w:szCs w:val="22"/>
        </w:rPr>
        <w:t xml:space="preserve"> Społeczności</w:t>
      </w:r>
      <w:r w:rsidRPr="002906AF" w:rsidR="00D625BA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9D2F46" w14:paraId="65327307" w14:textId="6E556C9F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reprezentowanie </w:t>
      </w:r>
      <w:r w:rsidRPr="002906AF" w:rsidR="00B2107D">
        <w:rPr>
          <w:rFonts w:ascii="Arial" w:hAnsi="Arial" w:cs="Arial"/>
          <w:color w:val="000000" w:themeColor="text1"/>
          <w:sz w:val="22"/>
          <w:szCs w:val="22"/>
        </w:rPr>
        <w:t>Społeczności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9D2F46" w14:paraId="29E02F93" w14:textId="166F3CB8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współpraca z organizacjami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1F0955" w14:paraId="7DC9F756" w14:textId="7A427A5D">
      <w:pPr>
        <w:pStyle w:val="Akapitzlist"/>
        <w:numPr>
          <w:ilvl w:val="1"/>
          <w:numId w:val="9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ustalanie wynagro</w:t>
      </w:r>
      <w:r w:rsidRPr="003A6753">
        <w:rPr>
          <w:rFonts w:ascii="Arial" w:hAnsi="Arial" w:cs="Arial"/>
          <w:sz w:val="22"/>
          <w:szCs w:val="22"/>
        </w:rPr>
        <w:t>dzeń</w:t>
      </w:r>
      <w:r w:rsidRPr="003A6753" w:rsidR="009620EC">
        <w:rPr>
          <w:rFonts w:ascii="Arial" w:hAnsi="Arial" w:cs="Arial"/>
          <w:sz w:val="22"/>
          <w:szCs w:val="22"/>
        </w:rPr>
        <w:t xml:space="preserve"> zatrudnionych</w:t>
      </w:r>
      <w:r w:rsidRPr="003A6753">
        <w:rPr>
          <w:rFonts w:ascii="Arial" w:hAnsi="Arial" w:cs="Arial"/>
          <w:sz w:val="22"/>
          <w:szCs w:val="22"/>
        </w:rPr>
        <w:t xml:space="preserve"> </w:t>
      </w:r>
      <w:r w:rsidRPr="003A6753" w:rsidR="00B713F6">
        <w:rPr>
          <w:rFonts w:ascii="Arial" w:hAnsi="Arial" w:cs="Arial"/>
          <w:sz w:val="22"/>
          <w:szCs w:val="22"/>
        </w:rPr>
        <w:t>członków Społe</w:t>
      </w:r>
      <w:r w:rsidRPr="002906AF" w:rsidR="00B713F6">
        <w:rPr>
          <w:rFonts w:ascii="Arial" w:hAnsi="Arial" w:cs="Arial"/>
          <w:color w:val="000000" w:themeColor="text1"/>
          <w:sz w:val="22"/>
          <w:szCs w:val="22"/>
        </w:rPr>
        <w:t>czności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2906AF" w:rsidR="009D2F46" w:rsidP="002906AF" w:rsidRDefault="009D2F46" w14:paraId="471F998F" w14:textId="4BC9A932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8F32B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9C6F4B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9D2F46" w:rsidP="002906AF" w:rsidRDefault="009D2F46" w14:paraId="62514782" w14:textId="34AEE8B8">
      <w:pPr>
        <w:pStyle w:val="Akapitzlist"/>
        <w:numPr>
          <w:ilvl w:val="0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Posiedzenia </w:t>
      </w:r>
      <w:r w:rsidRPr="002906AF" w:rsidR="001D3DC6">
        <w:rPr>
          <w:rFonts w:ascii="Arial" w:hAnsi="Arial" w:cs="Arial"/>
          <w:color w:val="000000" w:themeColor="text1"/>
          <w:sz w:val="22"/>
          <w:szCs w:val="22"/>
        </w:rPr>
        <w:t>Komitet</w:t>
      </w:r>
      <w:r w:rsidRPr="002906AF" w:rsidR="00A430AE">
        <w:rPr>
          <w:rFonts w:ascii="Arial" w:hAnsi="Arial" w:cs="Arial"/>
          <w:color w:val="000000" w:themeColor="text1"/>
          <w:sz w:val="22"/>
          <w:szCs w:val="22"/>
        </w:rPr>
        <w:t>u</w:t>
      </w:r>
      <w:r w:rsidRPr="002906AF" w:rsidR="001D3DC6">
        <w:rPr>
          <w:rFonts w:ascii="Arial" w:hAnsi="Arial" w:cs="Arial"/>
          <w:color w:val="000000" w:themeColor="text1"/>
          <w:sz w:val="22"/>
          <w:szCs w:val="22"/>
        </w:rPr>
        <w:t xml:space="preserve"> Sterując</w:t>
      </w:r>
      <w:r w:rsidRPr="002906AF" w:rsidR="00A430AE">
        <w:rPr>
          <w:rFonts w:ascii="Arial" w:hAnsi="Arial" w:cs="Arial"/>
          <w:color w:val="000000" w:themeColor="text1"/>
          <w:sz w:val="22"/>
          <w:szCs w:val="22"/>
        </w:rPr>
        <w:t>ego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odbywają się </w:t>
      </w:r>
      <w:r w:rsidRPr="002906AF" w:rsidR="001F0955">
        <w:rPr>
          <w:rFonts w:ascii="Arial" w:hAnsi="Arial" w:cs="Arial"/>
          <w:color w:val="000000" w:themeColor="text1"/>
          <w:sz w:val="22"/>
          <w:szCs w:val="22"/>
        </w:rPr>
        <w:t>co najmniej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raz na kwartał. </w:t>
      </w:r>
    </w:p>
    <w:p w:rsidRPr="002906AF" w:rsidR="00B713F6" w:rsidP="002906AF" w:rsidRDefault="00B713F6" w14:paraId="1CC3E90C" w14:textId="1A31062B">
      <w:pPr>
        <w:pStyle w:val="Akapitzlist"/>
        <w:numPr>
          <w:ilvl w:val="0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Do składania oświadczeń woli w imieniu Społeczności upoważniony jest Prezes Komitetu Sterującego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 xml:space="preserve"> działający samodzielnie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 albo 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 xml:space="preserve">dwaj inni członkowie tego Komitetu działający 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>łącznie. Lecz do zaciągania zobowiązań o skutkach finansowych wymagane jest łączne działanie dwóch członków Komitetu Sterującego.</w:t>
      </w:r>
    </w:p>
    <w:p w:rsidRPr="002906AF" w:rsidR="00B713F6" w:rsidP="002906AF" w:rsidRDefault="00B713F6" w14:paraId="22D0237D" w14:textId="697DC5A7">
      <w:pPr>
        <w:pStyle w:val="Akapitzlist"/>
        <w:numPr>
          <w:ilvl w:val="0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Do odbierania oświadczeń woli upoważniony jest każdy z członków Komitetu Sterującego samodzielnie. </w:t>
      </w:r>
    </w:p>
    <w:p w:rsidRPr="003A6753" w:rsidR="00966D6D" w:rsidP="002906AF" w:rsidRDefault="00966D6D" w14:paraId="5E08679C" w14:textId="38E4D0C6">
      <w:pPr>
        <w:pStyle w:val="Akapitzlist"/>
        <w:numPr>
          <w:ilvl w:val="0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Podejmowanie przez Komitet Sterujący czynności przekraczających zakres zwykłego zarządu wymaga uprzedniej zgody wszystkich członków Społeczności oraz udzielenia </w:t>
      </w:r>
      <w:r w:rsidRPr="003A6753">
        <w:rPr>
          <w:rFonts w:ascii="Arial" w:hAnsi="Arial" w:cs="Arial"/>
          <w:sz w:val="22"/>
          <w:szCs w:val="22"/>
        </w:rPr>
        <w:t>przez nich pełnomocnictwa do dokonania tych czynności.</w:t>
      </w:r>
    </w:p>
    <w:p w:rsidRPr="003A6753" w:rsidR="00A03905" w:rsidP="00A03905" w:rsidRDefault="00966D6D" w14:paraId="3A8AB0DD" w14:textId="0AF3D3E8">
      <w:pPr>
        <w:pStyle w:val="Akapitzlist"/>
        <w:numPr>
          <w:ilvl w:val="0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Czynnościami przekraczającymi zakres zwykłego zarządu są w szczególności:</w:t>
      </w:r>
    </w:p>
    <w:p w:rsidRPr="003A6753" w:rsidR="00A03905" w:rsidP="002906AF" w:rsidRDefault="00A03905" w14:paraId="16725C48" w14:textId="77777777">
      <w:pPr>
        <w:pStyle w:val="Akapitzlist"/>
        <w:numPr>
          <w:ilvl w:val="1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nabycie oraz zbycie nieruchomości lub prawa użytkowania wieczystego;</w:t>
      </w:r>
    </w:p>
    <w:p w:rsidRPr="003A6753" w:rsidR="00A03905" w:rsidP="00A03905" w:rsidRDefault="00A03905" w14:paraId="5A144135" w14:textId="77777777">
      <w:pPr>
        <w:pStyle w:val="Akapitzlist"/>
        <w:numPr>
          <w:ilvl w:val="1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ustanowienie ograniczonego prawa rzeczowego;</w:t>
      </w:r>
    </w:p>
    <w:p w:rsidRPr="003A6753" w:rsidR="00966D6D" w:rsidP="002906AF" w:rsidRDefault="00966D6D" w14:paraId="6481C55F" w14:textId="229DAFEA">
      <w:pPr>
        <w:pStyle w:val="Akapitzlist"/>
        <w:numPr>
          <w:ilvl w:val="1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zawarcie umowy kredytu albo pożyczki,</w:t>
      </w:r>
    </w:p>
    <w:p w:rsidRPr="003A6753" w:rsidR="00966D6D" w:rsidP="002906AF" w:rsidRDefault="00966D6D" w14:paraId="48E5D290" w14:textId="360EF120">
      <w:pPr>
        <w:pStyle w:val="Akapitzlist"/>
        <w:numPr>
          <w:ilvl w:val="1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 xml:space="preserve">przejęcie długu, uznanie długu, zwolnienie z długu, przystąpienie do długu, zawarcie umowy poręczenia lub zawarcie innej podobnej umowy, </w:t>
      </w:r>
    </w:p>
    <w:p w:rsidRPr="003A6753" w:rsidR="00966D6D" w:rsidP="002906AF" w:rsidRDefault="00966D6D" w14:paraId="037BC728" w14:textId="3A8D5EF5">
      <w:pPr>
        <w:pStyle w:val="Akapitzlist"/>
        <w:numPr>
          <w:ilvl w:val="1"/>
          <w:numId w:val="10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6753">
        <w:rPr>
          <w:rFonts w:ascii="Arial" w:hAnsi="Arial" w:cs="Arial"/>
          <w:sz w:val="22"/>
          <w:szCs w:val="22"/>
        </w:rPr>
        <w:t>zaciągnięcie innych zobowiązań przekraczających wartość 10 000 zł.</w:t>
      </w:r>
    </w:p>
    <w:p w:rsidRPr="002906AF" w:rsidR="009D2F46" w:rsidP="002906AF" w:rsidRDefault="009D2F46" w14:paraId="1656D498" w14:textId="34D70C31">
      <w:pPr>
        <w:pStyle w:val="Nagwek4"/>
        <w:spacing w:before="6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b/>
          <w:bCs/>
          <w:color w:val="000000" w:themeColor="text1"/>
          <w:sz w:val="22"/>
          <w:szCs w:val="22"/>
        </w:rPr>
        <w:t>§</w:t>
      </w:r>
      <w:r w:rsidRPr="002906AF" w:rsidR="008F32B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06AF" w:rsidR="00A430AE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2906AF" w:rsidR="00B21F52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2906AF" w:rsidR="00B815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Pr="002906AF" w:rsidR="00FD1330" w:rsidP="002906AF" w:rsidRDefault="001F0955" w14:paraId="2C32B03B" w14:textId="77777777">
      <w:pPr>
        <w:pStyle w:val="Akapitzlist"/>
        <w:numPr>
          <w:ilvl w:val="0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M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andat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członka </w:t>
      </w:r>
      <w:r w:rsidRPr="002906AF" w:rsidR="001D3DC6">
        <w:rPr>
          <w:rFonts w:ascii="Arial" w:hAnsi="Arial" w:cs="Arial"/>
          <w:color w:val="000000" w:themeColor="text1"/>
          <w:sz w:val="22"/>
          <w:szCs w:val="22"/>
        </w:rPr>
        <w:t>Komitet</w:t>
      </w:r>
      <w:r w:rsidRPr="002906AF" w:rsidR="00A430AE">
        <w:rPr>
          <w:rFonts w:ascii="Arial" w:hAnsi="Arial" w:cs="Arial"/>
          <w:color w:val="000000" w:themeColor="text1"/>
          <w:sz w:val="22"/>
          <w:szCs w:val="22"/>
        </w:rPr>
        <w:t>u</w:t>
      </w:r>
      <w:r w:rsidRPr="002906AF" w:rsidR="001D3DC6">
        <w:rPr>
          <w:rFonts w:ascii="Arial" w:hAnsi="Arial" w:cs="Arial"/>
          <w:color w:val="000000" w:themeColor="text1"/>
          <w:sz w:val="22"/>
          <w:szCs w:val="22"/>
        </w:rPr>
        <w:t xml:space="preserve"> Sterując</w:t>
      </w:r>
      <w:r w:rsidRPr="002906AF" w:rsidR="00A430AE">
        <w:rPr>
          <w:rFonts w:ascii="Arial" w:hAnsi="Arial" w:cs="Arial"/>
          <w:color w:val="000000" w:themeColor="text1"/>
          <w:sz w:val="22"/>
          <w:szCs w:val="22"/>
        </w:rPr>
        <w:t>ego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wygasa </w:t>
      </w:r>
      <w:r w:rsidRPr="002906AF" w:rsidR="009D2F46">
        <w:rPr>
          <w:rFonts w:ascii="Arial" w:hAnsi="Arial" w:cs="Arial"/>
          <w:color w:val="000000" w:themeColor="text1"/>
          <w:sz w:val="22"/>
          <w:szCs w:val="22"/>
        </w:rPr>
        <w:t>na skutek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Pr="002906AF" w:rsidR="00FD1330" w:rsidP="002906AF" w:rsidRDefault="009D2F46" w14:paraId="4CF2B7C4" w14:textId="18A6A083">
      <w:pPr>
        <w:pStyle w:val="Akapitzlist"/>
        <w:numPr>
          <w:ilvl w:val="1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upływu kadencji, </w:t>
      </w:r>
    </w:p>
    <w:p w:rsidRPr="002906AF" w:rsidR="00FD1330" w:rsidP="002906AF" w:rsidRDefault="00E23396" w14:paraId="51B37080" w14:textId="1B658086">
      <w:pPr>
        <w:pStyle w:val="Akapitzlist"/>
        <w:numPr>
          <w:ilvl w:val="1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ustania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 xml:space="preserve"> członkostwa w Społeczności,</w:t>
      </w:r>
    </w:p>
    <w:p w:rsidRPr="002906AF" w:rsidR="00FD1330" w:rsidP="002906AF" w:rsidRDefault="00FD1330" w14:paraId="7A803592" w14:textId="546C48F6">
      <w:pPr>
        <w:pStyle w:val="Akapitzlist"/>
        <w:numPr>
          <w:ilvl w:val="1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złożenia Komitetowi Sterującemu pisemnego oświadczenia o zrzeczeniu się mandatu,</w:t>
      </w:r>
    </w:p>
    <w:p w:rsidRPr="002906AF" w:rsidR="009D2F46" w:rsidP="002906AF" w:rsidRDefault="009D2F46" w14:paraId="0BF1232D" w14:textId="6DC79020">
      <w:pPr>
        <w:pStyle w:val="Akapitzlist"/>
        <w:numPr>
          <w:ilvl w:val="1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odwołania</w:t>
      </w:r>
      <w:r w:rsidRPr="002906AF" w:rsidR="00FD1330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Pr="00712F18" w:rsidR="00FD1330" w:rsidP="002906AF" w:rsidRDefault="00FD1330" w14:paraId="296F566F" w14:textId="77777777">
      <w:pPr>
        <w:pStyle w:val="Akapitzlist"/>
        <w:numPr>
          <w:ilvl w:val="1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F18">
        <w:rPr>
          <w:rFonts w:ascii="Arial" w:hAnsi="Arial" w:cs="Arial"/>
          <w:sz w:val="22"/>
          <w:szCs w:val="22"/>
        </w:rPr>
        <w:t>ubezwłasnowolnienia,</w:t>
      </w:r>
    </w:p>
    <w:p w:rsidRPr="002906AF" w:rsidR="00FD1330" w:rsidP="002906AF" w:rsidRDefault="00FD1330" w14:paraId="2F53A7A8" w14:textId="77777777">
      <w:pPr>
        <w:pStyle w:val="Akapitzlist"/>
        <w:numPr>
          <w:ilvl w:val="1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śmierci.</w:t>
      </w:r>
    </w:p>
    <w:p w:rsidR="001A3017" w:rsidP="002906AF" w:rsidRDefault="001A3017" w14:paraId="5805751E" w14:textId="6E9E92A2">
      <w:pPr>
        <w:pStyle w:val="Akapitzlist"/>
        <w:numPr>
          <w:ilvl w:val="0"/>
          <w:numId w:val="11"/>
        </w:numPr>
        <w:spacing w:before="60" w:after="6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06AF">
        <w:rPr>
          <w:rFonts w:ascii="Arial" w:hAnsi="Arial" w:cs="Arial"/>
          <w:color w:val="000000" w:themeColor="text1"/>
          <w:sz w:val="22"/>
          <w:szCs w:val="22"/>
        </w:rPr>
        <w:t>Jeżeli mandat członka Komitetu Sterującego wygasł w czasie kadencji, Wal</w:t>
      </w:r>
      <w:r w:rsidR="00C939E1">
        <w:rPr>
          <w:rFonts w:ascii="Arial" w:hAnsi="Arial" w:cs="Arial"/>
          <w:color w:val="000000" w:themeColor="text1"/>
          <w:sz w:val="22"/>
          <w:szCs w:val="22"/>
        </w:rPr>
        <w:t>n</w:t>
      </w:r>
      <w:r w:rsidRPr="002906AF">
        <w:rPr>
          <w:rFonts w:ascii="Arial" w:hAnsi="Arial" w:cs="Arial"/>
          <w:color w:val="000000" w:themeColor="text1"/>
          <w:sz w:val="22"/>
          <w:szCs w:val="22"/>
        </w:rPr>
        <w:t xml:space="preserve">e Spotkanie Członków przeprowadza wybory uzupełniające. </w:t>
      </w:r>
    </w:p>
    <w:p w:rsidRPr="008B5985" w:rsidR="008B5985" w:rsidP="008B5985" w:rsidRDefault="008B5985" w14:paraId="1DE321D5" w14:textId="77777777">
      <w:pPr>
        <w:spacing w:before="60" w:after="6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Pr="008B5985" w:rsidR="008B5985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538F" w:rsidP="003B3F66" w:rsidRDefault="0091538F" w14:paraId="48E7B6E8" w14:textId="77777777">
      <w:pPr>
        <w:spacing w:line="240" w:lineRule="auto"/>
      </w:pPr>
      <w:r>
        <w:separator/>
      </w:r>
    </w:p>
  </w:endnote>
  <w:endnote w:type="continuationSeparator" w:id="0">
    <w:p w:rsidR="0091538F" w:rsidP="003B3F66" w:rsidRDefault="0091538F" w14:paraId="288AA70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623891340"/>
      <w:docPartObj>
        <w:docPartGallery w:val="Page Numbers (Bottom of Page)"/>
        <w:docPartUnique/>
      </w:docPartObj>
    </w:sdtPr>
    <w:sdtContent>
      <w:p w:rsidR="003B3F66" w:rsidRDefault="003B3F66" w14:paraId="0B3BA4C3" w14:textId="2C3F471D">
        <w:pPr>
          <w:pStyle w:val="Stopka"/>
          <w:jc w:val="center"/>
        </w:pPr>
        <w:r>
          <w:rPr>
            <w:noProof/>
            <w:lang w:eastAsia="pl-PL"/>
          </w:rPr>
          <mc:AlternateContent>
            <mc:Choice Requires="wps">
              <w:drawing>
                <wp:inline distT="0" distB="0" distL="0" distR="0" wp14:anchorId="06DD7345" wp14:editId="3B74A4C9">
                  <wp:extent cx="5467350" cy="45085"/>
                  <wp:effectExtent l="9525" t="9525" r="0" b="2540"/>
                  <wp:docPr id="1667172646" name="Schemat blokowy: decyzja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 w14:anchorId="76B0658F">
                <v:shapetype id="_x0000_t110" coordsize="21600,21600" o:spt="110" path="m10800,l,10800,10800,21600,21600,10800xe" w14:anchorId="117BC8EA">
                  <v:stroke joinstyle="miter"/>
                  <v:path textboxrect="5400,5400,16200,16200" gradientshapeok="t" o:connecttype="rect"/>
                </v:shapetype>
                <v:shape id="Schemat blokowy: decyzja 1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Light horizontal" o:spid="_x0000_s1026" fillcolor="black" stroked="f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>
                  <v:fill type="pattern" o:title="" r:id="rId1"/>
                  <w10:anchorlock/>
                </v:shape>
              </w:pict>
            </mc:Fallback>
          </mc:AlternateContent>
        </w:r>
      </w:p>
      <w:p w:rsidR="003B3F66" w:rsidRDefault="003B3F66" w14:paraId="0A2C7109" w14:textId="39773568">
        <w:pPr>
          <w:pStyle w:val="Stopk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961DBA">
          <w:rPr>
            <w:noProof/>
          </w:rPr>
          <w:t>6</w:t>
        </w:r>
        <w:r>
          <w:fldChar w:fldCharType="end"/>
        </w:r>
      </w:p>
    </w:sdtContent>
  </w:sdt>
  <w:p w:rsidR="003B3F66" w:rsidRDefault="003B3F66" w14:paraId="4DFFE14E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538F" w:rsidP="003B3F66" w:rsidRDefault="0091538F" w14:paraId="4B19D03C" w14:textId="77777777">
      <w:pPr>
        <w:spacing w:line="240" w:lineRule="auto"/>
      </w:pPr>
      <w:r>
        <w:separator/>
      </w:r>
    </w:p>
  </w:footnote>
  <w:footnote w:type="continuationSeparator" w:id="0">
    <w:p w:rsidR="0091538F" w:rsidP="003B3F66" w:rsidRDefault="0091538F" w14:paraId="63E4402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523"/>
    <w:multiLevelType w:val="hybridMultilevel"/>
    <w:tmpl w:val="08AC1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D2387"/>
    <w:multiLevelType w:val="multilevel"/>
    <w:tmpl w:val="A858B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8519B1"/>
    <w:multiLevelType w:val="hybridMultilevel"/>
    <w:tmpl w:val="6FF0CF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50293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F5638D"/>
    <w:multiLevelType w:val="hybridMultilevel"/>
    <w:tmpl w:val="B226D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F11DD"/>
    <w:multiLevelType w:val="hybridMultilevel"/>
    <w:tmpl w:val="5748E526"/>
    <w:lvl w:ilvl="0" w:tplc="DFA8E82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C53AD"/>
    <w:multiLevelType w:val="hybridMultilevel"/>
    <w:tmpl w:val="DB249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7C5E0E"/>
    <w:multiLevelType w:val="hybridMultilevel"/>
    <w:tmpl w:val="8E7ED9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52724A"/>
    <w:multiLevelType w:val="hybridMultilevel"/>
    <w:tmpl w:val="3198FF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D5B74"/>
    <w:multiLevelType w:val="hybridMultilevel"/>
    <w:tmpl w:val="947CD7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962C0"/>
    <w:multiLevelType w:val="hybridMultilevel"/>
    <w:tmpl w:val="E65AB1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1458B7"/>
    <w:multiLevelType w:val="hybridMultilevel"/>
    <w:tmpl w:val="4C4687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5436F6"/>
    <w:multiLevelType w:val="hybridMultilevel"/>
    <w:tmpl w:val="70503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9A48C5"/>
    <w:multiLevelType w:val="multilevel"/>
    <w:tmpl w:val="E640E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3EC5D84"/>
    <w:multiLevelType w:val="multilevel"/>
    <w:tmpl w:val="305A4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5C93856"/>
    <w:multiLevelType w:val="hybridMultilevel"/>
    <w:tmpl w:val="D3948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93DA8"/>
    <w:multiLevelType w:val="hybridMultilevel"/>
    <w:tmpl w:val="3E9EC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0700C1"/>
    <w:multiLevelType w:val="hybridMultilevel"/>
    <w:tmpl w:val="038A4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FC704D"/>
    <w:multiLevelType w:val="hybridMultilevel"/>
    <w:tmpl w:val="97228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72C46"/>
    <w:multiLevelType w:val="hybridMultilevel"/>
    <w:tmpl w:val="6DB2C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B04F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5E365CC"/>
    <w:multiLevelType w:val="multilevel"/>
    <w:tmpl w:val="080CE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7D043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85E081F"/>
    <w:multiLevelType w:val="hybridMultilevel"/>
    <w:tmpl w:val="93D60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C0DAF"/>
    <w:multiLevelType w:val="hybridMultilevel"/>
    <w:tmpl w:val="C27CA5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936841">
    <w:abstractNumId w:val="7"/>
  </w:num>
  <w:num w:numId="2" w16cid:durableId="1119833695">
    <w:abstractNumId w:val="11"/>
  </w:num>
  <w:num w:numId="3" w16cid:durableId="790703708">
    <w:abstractNumId w:val="16"/>
  </w:num>
  <w:num w:numId="4" w16cid:durableId="329715897">
    <w:abstractNumId w:val="0"/>
  </w:num>
  <w:num w:numId="5" w16cid:durableId="612057920">
    <w:abstractNumId w:val="24"/>
  </w:num>
  <w:num w:numId="6" w16cid:durableId="2014525498">
    <w:abstractNumId w:val="12"/>
  </w:num>
  <w:num w:numId="7" w16cid:durableId="1488210862">
    <w:abstractNumId w:val="6"/>
  </w:num>
  <w:num w:numId="8" w16cid:durableId="258803126">
    <w:abstractNumId w:val="14"/>
  </w:num>
  <w:num w:numId="9" w16cid:durableId="63525721">
    <w:abstractNumId w:val="1"/>
  </w:num>
  <w:num w:numId="10" w16cid:durableId="655844590">
    <w:abstractNumId w:val="21"/>
  </w:num>
  <w:num w:numId="11" w16cid:durableId="1012031451">
    <w:abstractNumId w:val="13"/>
  </w:num>
  <w:num w:numId="12" w16cid:durableId="1522009374">
    <w:abstractNumId w:val="3"/>
  </w:num>
  <w:num w:numId="13" w16cid:durableId="2071876642">
    <w:abstractNumId w:val="18"/>
  </w:num>
  <w:num w:numId="14" w16cid:durableId="1066075834">
    <w:abstractNumId w:val="9"/>
  </w:num>
  <w:num w:numId="15" w16cid:durableId="368576666">
    <w:abstractNumId w:val="8"/>
  </w:num>
  <w:num w:numId="16" w16cid:durableId="295381410">
    <w:abstractNumId w:val="15"/>
  </w:num>
  <w:num w:numId="17" w16cid:durableId="302539067">
    <w:abstractNumId w:val="4"/>
  </w:num>
  <w:num w:numId="18" w16cid:durableId="1310550856">
    <w:abstractNumId w:val="20"/>
  </w:num>
  <w:num w:numId="19" w16cid:durableId="1725062411">
    <w:abstractNumId w:val="22"/>
  </w:num>
  <w:num w:numId="20" w16cid:durableId="1249340226">
    <w:abstractNumId w:val="23"/>
  </w:num>
  <w:num w:numId="21" w16cid:durableId="2014985433">
    <w:abstractNumId w:val="2"/>
  </w:num>
  <w:num w:numId="22" w16cid:durableId="237718210">
    <w:abstractNumId w:val="10"/>
  </w:num>
  <w:num w:numId="23" w16cid:durableId="506746573">
    <w:abstractNumId w:val="17"/>
  </w:num>
  <w:num w:numId="24" w16cid:durableId="1217624256">
    <w:abstractNumId w:val="19"/>
  </w:num>
  <w:num w:numId="25" w16cid:durableId="1887258013">
    <w:abstractNumId w:val="5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46"/>
    <w:rsid w:val="00022640"/>
    <w:rsid w:val="000312F8"/>
    <w:rsid w:val="000427BD"/>
    <w:rsid w:val="000625B8"/>
    <w:rsid w:val="00094CF7"/>
    <w:rsid w:val="00097E67"/>
    <w:rsid w:val="000D2D46"/>
    <w:rsid w:val="00106297"/>
    <w:rsid w:val="0011472F"/>
    <w:rsid w:val="0013507A"/>
    <w:rsid w:val="00175A93"/>
    <w:rsid w:val="001911FA"/>
    <w:rsid w:val="001960DA"/>
    <w:rsid w:val="00196D7D"/>
    <w:rsid w:val="00197465"/>
    <w:rsid w:val="001A0F86"/>
    <w:rsid w:val="001A264D"/>
    <w:rsid w:val="001A3017"/>
    <w:rsid w:val="001C0335"/>
    <w:rsid w:val="001C618B"/>
    <w:rsid w:val="001C7708"/>
    <w:rsid w:val="001D258A"/>
    <w:rsid w:val="001D3DC6"/>
    <w:rsid w:val="001E1EC4"/>
    <w:rsid w:val="001F0955"/>
    <w:rsid w:val="0020118C"/>
    <w:rsid w:val="00223724"/>
    <w:rsid w:val="00225320"/>
    <w:rsid w:val="00233041"/>
    <w:rsid w:val="0024087B"/>
    <w:rsid w:val="00246489"/>
    <w:rsid w:val="00250D31"/>
    <w:rsid w:val="002528FB"/>
    <w:rsid w:val="00287581"/>
    <w:rsid w:val="002906AF"/>
    <w:rsid w:val="002B76EA"/>
    <w:rsid w:val="00302183"/>
    <w:rsid w:val="00355E11"/>
    <w:rsid w:val="0036291C"/>
    <w:rsid w:val="003A5DA4"/>
    <w:rsid w:val="003A6753"/>
    <w:rsid w:val="003B34A7"/>
    <w:rsid w:val="003B3F66"/>
    <w:rsid w:val="003D3674"/>
    <w:rsid w:val="003F1C83"/>
    <w:rsid w:val="003F2824"/>
    <w:rsid w:val="00400A6F"/>
    <w:rsid w:val="00436D6C"/>
    <w:rsid w:val="004471AB"/>
    <w:rsid w:val="00476F00"/>
    <w:rsid w:val="0048027B"/>
    <w:rsid w:val="004821AC"/>
    <w:rsid w:val="0049158A"/>
    <w:rsid w:val="004B1792"/>
    <w:rsid w:val="00535E4B"/>
    <w:rsid w:val="0058278B"/>
    <w:rsid w:val="005854D9"/>
    <w:rsid w:val="00595B4D"/>
    <w:rsid w:val="00597DFE"/>
    <w:rsid w:val="005E165D"/>
    <w:rsid w:val="005E5459"/>
    <w:rsid w:val="005F0A71"/>
    <w:rsid w:val="006149C0"/>
    <w:rsid w:val="0062018E"/>
    <w:rsid w:val="006269C1"/>
    <w:rsid w:val="0062757F"/>
    <w:rsid w:val="006353E4"/>
    <w:rsid w:val="00635898"/>
    <w:rsid w:val="00641B9A"/>
    <w:rsid w:val="00654559"/>
    <w:rsid w:val="00693BA7"/>
    <w:rsid w:val="00693ED0"/>
    <w:rsid w:val="00695ECB"/>
    <w:rsid w:val="006D0E5D"/>
    <w:rsid w:val="006D3279"/>
    <w:rsid w:val="006D4DD2"/>
    <w:rsid w:val="006E2AC8"/>
    <w:rsid w:val="006E364E"/>
    <w:rsid w:val="006E729A"/>
    <w:rsid w:val="006F2E26"/>
    <w:rsid w:val="00702064"/>
    <w:rsid w:val="0070407D"/>
    <w:rsid w:val="00712F18"/>
    <w:rsid w:val="00722581"/>
    <w:rsid w:val="007328A8"/>
    <w:rsid w:val="0073504E"/>
    <w:rsid w:val="00737FF4"/>
    <w:rsid w:val="00747F02"/>
    <w:rsid w:val="00750697"/>
    <w:rsid w:val="007643B9"/>
    <w:rsid w:val="00787980"/>
    <w:rsid w:val="00792A02"/>
    <w:rsid w:val="00797D57"/>
    <w:rsid w:val="007A0DF6"/>
    <w:rsid w:val="007A1D62"/>
    <w:rsid w:val="007C1A3B"/>
    <w:rsid w:val="007E4A20"/>
    <w:rsid w:val="00825D44"/>
    <w:rsid w:val="008357FD"/>
    <w:rsid w:val="00837DA4"/>
    <w:rsid w:val="00843236"/>
    <w:rsid w:val="00856D5B"/>
    <w:rsid w:val="008B5985"/>
    <w:rsid w:val="008C1AEF"/>
    <w:rsid w:val="008C223B"/>
    <w:rsid w:val="008D5CE1"/>
    <w:rsid w:val="008E4557"/>
    <w:rsid w:val="008F32BF"/>
    <w:rsid w:val="008F6426"/>
    <w:rsid w:val="0091538F"/>
    <w:rsid w:val="00915466"/>
    <w:rsid w:val="00915F4F"/>
    <w:rsid w:val="0091794E"/>
    <w:rsid w:val="00961DBA"/>
    <w:rsid w:val="009620EC"/>
    <w:rsid w:val="00966D6D"/>
    <w:rsid w:val="009C1E02"/>
    <w:rsid w:val="009C6F4B"/>
    <w:rsid w:val="009D2F46"/>
    <w:rsid w:val="009D5B78"/>
    <w:rsid w:val="00A03905"/>
    <w:rsid w:val="00A046EE"/>
    <w:rsid w:val="00A062EE"/>
    <w:rsid w:val="00A430AE"/>
    <w:rsid w:val="00A5133E"/>
    <w:rsid w:val="00A95FEA"/>
    <w:rsid w:val="00AC5D34"/>
    <w:rsid w:val="00AE34AD"/>
    <w:rsid w:val="00B2107D"/>
    <w:rsid w:val="00B21F52"/>
    <w:rsid w:val="00B25994"/>
    <w:rsid w:val="00B31E1A"/>
    <w:rsid w:val="00B36C12"/>
    <w:rsid w:val="00B416B2"/>
    <w:rsid w:val="00B532E9"/>
    <w:rsid w:val="00B674B2"/>
    <w:rsid w:val="00B713F6"/>
    <w:rsid w:val="00B815B3"/>
    <w:rsid w:val="00B81BDC"/>
    <w:rsid w:val="00B94E8E"/>
    <w:rsid w:val="00BA4621"/>
    <w:rsid w:val="00BE2660"/>
    <w:rsid w:val="00C15CB7"/>
    <w:rsid w:val="00C37773"/>
    <w:rsid w:val="00C450DF"/>
    <w:rsid w:val="00C83570"/>
    <w:rsid w:val="00C85BE6"/>
    <w:rsid w:val="00C9205F"/>
    <w:rsid w:val="00C939E1"/>
    <w:rsid w:val="00CA5F59"/>
    <w:rsid w:val="00CB6AE1"/>
    <w:rsid w:val="00CC410E"/>
    <w:rsid w:val="00D05F7A"/>
    <w:rsid w:val="00D12917"/>
    <w:rsid w:val="00D625BA"/>
    <w:rsid w:val="00D62858"/>
    <w:rsid w:val="00D634E4"/>
    <w:rsid w:val="00D67746"/>
    <w:rsid w:val="00D93E95"/>
    <w:rsid w:val="00DC2E74"/>
    <w:rsid w:val="00DD66F1"/>
    <w:rsid w:val="00E05451"/>
    <w:rsid w:val="00E07DC9"/>
    <w:rsid w:val="00E23396"/>
    <w:rsid w:val="00E5166B"/>
    <w:rsid w:val="00E52413"/>
    <w:rsid w:val="00EB2534"/>
    <w:rsid w:val="00EC1898"/>
    <w:rsid w:val="00EC40F4"/>
    <w:rsid w:val="00ED28B2"/>
    <w:rsid w:val="00ED35AF"/>
    <w:rsid w:val="00ED6365"/>
    <w:rsid w:val="00EE7CF1"/>
    <w:rsid w:val="00F144E2"/>
    <w:rsid w:val="00F51A87"/>
    <w:rsid w:val="00F67879"/>
    <w:rsid w:val="00F81AEC"/>
    <w:rsid w:val="00FB0B89"/>
    <w:rsid w:val="00FD1330"/>
    <w:rsid w:val="00FE0AF8"/>
    <w:rsid w:val="00FF65A5"/>
    <w:rsid w:val="00FF717D"/>
    <w:rsid w:val="01018FDE"/>
    <w:rsid w:val="6676F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E89AB"/>
  <w15:chartTrackingRefBased/>
  <w15:docId w15:val="{2FD76D4A-D98C-4EA7-BDC1-D2F5E45FB4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A5DA4"/>
    <w:pPr>
      <w:spacing w:after="0" w:line="288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7D"/>
    <w:pPr>
      <w:keepNext/>
      <w:keepLines/>
      <w:spacing w:before="360" w:after="120"/>
      <w:jc w:val="center"/>
      <w:outlineLvl w:val="0"/>
    </w:pPr>
    <w:rPr>
      <w:rFonts w:eastAsiaTheme="majorEastAsia" w:cstheme="majorBidi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5DA4"/>
    <w:pPr>
      <w:keepNext/>
      <w:keepLines/>
      <w:spacing w:before="240"/>
      <w:jc w:val="center"/>
      <w:outlineLvl w:val="1"/>
    </w:pPr>
    <w:rPr>
      <w:rFonts w:eastAsiaTheme="majorEastAsia" w:cstheme="majorBidi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2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7581"/>
    <w:pPr>
      <w:keepNext/>
      <w:keepLines/>
      <w:spacing w:before="120" w:after="60"/>
      <w:jc w:val="center"/>
      <w:outlineLvl w:val="3"/>
    </w:pPr>
    <w:rPr>
      <w:rFonts w:eastAsiaTheme="majorEastAsia" w:cstheme="majorBidi"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F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F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F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F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B2107D"/>
    <w:rPr>
      <w:rFonts w:ascii="Times New Roman" w:hAnsi="Times New Roman" w:eastAsiaTheme="majorEastAsia" w:cstheme="majorBidi"/>
      <w:sz w:val="32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3A5DA4"/>
    <w:rPr>
      <w:rFonts w:ascii="Times New Roman" w:hAnsi="Times New Roman" w:eastAsiaTheme="majorEastAsia" w:cstheme="majorBidi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sid w:val="009D2F4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rsid w:val="00287581"/>
    <w:rPr>
      <w:rFonts w:ascii="Times New Roman" w:hAnsi="Times New Roman" w:eastAsiaTheme="majorEastAsia" w:cstheme="majorBidi"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9D2F46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9D2F46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D2F46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9D2F46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9D2F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F4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9D2F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9D2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F46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9D2F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F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2F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F4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9D2F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F46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B76EA"/>
    <w:pPr>
      <w:spacing w:before="240" w:after="0" w:line="259" w:lineRule="auto"/>
      <w:outlineLvl w:val="9"/>
    </w:pPr>
    <w:rPr>
      <w:kern w:val="0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2B76EA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B76EA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B76EA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3F66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B3F66"/>
  </w:style>
  <w:style w:type="paragraph" w:styleId="Stopka">
    <w:name w:val="footer"/>
    <w:basedOn w:val="Normalny"/>
    <w:link w:val="StopkaZnak"/>
    <w:uiPriority w:val="99"/>
    <w:unhideWhenUsed/>
    <w:rsid w:val="003B3F66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B3F66"/>
  </w:style>
  <w:style w:type="character" w:styleId="Odwoaniedokomentarza">
    <w:name w:val="annotation reference"/>
    <w:basedOn w:val="Domylnaczcionkaakapitu"/>
    <w:uiPriority w:val="99"/>
    <w:semiHidden/>
    <w:unhideWhenUsed/>
    <w:rsid w:val="003A5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5DA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3A5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5DA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A5DA4"/>
    <w:rPr>
      <w:b/>
      <w:bCs/>
      <w:sz w:val="20"/>
      <w:szCs w:val="20"/>
    </w:rPr>
  </w:style>
  <w:style w:type="paragraph" w:styleId="Bezodstpw">
    <w:name w:val="No Spacing"/>
    <w:uiPriority w:val="1"/>
    <w:qFormat/>
    <w:rsid w:val="00B2107D"/>
    <w:pPr>
      <w:spacing w:after="0" w:line="240" w:lineRule="auto"/>
    </w:pPr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13507A"/>
    <w:pPr>
      <w:spacing w:after="0" w:line="240" w:lineRule="auto"/>
    </w:pPr>
    <w:rPr>
      <w:rFonts w:ascii="Times New Roman" w:hAnsi="Times New Roman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906AF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906AF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906AF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906AF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906AF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906AF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906AF"/>
    <w:pPr>
      <w:ind w:left="1920"/>
    </w:pPr>
    <w:rPr>
      <w:rFonts w:asciiTheme="minorHAnsi" w:hAnsi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E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62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9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5FB99-D72C-497E-8C9D-94D98C161C6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Paweł Sienkiewicz</dc:creator>
  <keywords/>
  <dc:description/>
  <lastModifiedBy>Marek Szelągowski</lastModifiedBy>
  <revision>28</revision>
  <lastPrinted>2025-02-08T15:15:00.0000000Z</lastPrinted>
  <dcterms:created xsi:type="dcterms:W3CDTF">2026-05-05T09:23:00.0000000Z</dcterms:created>
  <dcterms:modified xsi:type="dcterms:W3CDTF">2026-05-18T15:33:30.8757453Z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8f402b010243b6e9555675f6dd6eb96ef6231fe727e72e3b3effd2fdac0a9e25</vt:lpwstr>
  </property>
</Properties>
</file>